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6DF64" w14:textId="78022662" w:rsidR="00505924" w:rsidRDefault="00505924" w:rsidP="00ED386D">
      <w:pPr>
        <w:spacing w:after="40"/>
        <w:jc w:val="center"/>
        <w:rPr>
          <w:rFonts w:ascii="Aptos Display" w:hAnsi="Aptos Display"/>
          <w:b/>
          <w:color w:val="12355B"/>
          <w:sz w:val="42"/>
        </w:rPr>
      </w:pPr>
      <w:r>
        <w:rPr>
          <w:noProof/>
        </w:rPr>
        <w:drawing>
          <wp:inline distT="0" distB="0" distL="0" distR="0" wp14:anchorId="514B9966" wp14:editId="32B03852">
            <wp:extent cx="1888230" cy="444500"/>
            <wp:effectExtent l="0" t="0" r="0" b="0"/>
            <wp:docPr id="1001" name="Picture 1" descr="Stephen M. Yoss, MS, C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phen M. Yoss, MS, CP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30744" cy="454508"/>
                    </a:xfrm>
                    <a:prstGeom prst="rect">
                      <a:avLst/>
                    </a:prstGeom>
                    <a:noFill/>
                    <a:ln>
                      <a:noFill/>
                    </a:ln>
                  </pic:spPr>
                </pic:pic>
              </a:graphicData>
            </a:graphic>
          </wp:inline>
        </w:drawing>
      </w:r>
    </w:p>
    <w:p w14:paraId="2AF7122B" w14:textId="37C595AC" w:rsidR="002F1186" w:rsidRPr="006B1BF3" w:rsidRDefault="00000000" w:rsidP="00ED386D">
      <w:pPr>
        <w:spacing w:after="40"/>
        <w:jc w:val="center"/>
        <w:rPr>
          <w:rFonts w:ascii="Aptos Display" w:hAnsi="Aptos Display"/>
          <w:b/>
          <w:color w:val="12355B"/>
          <w:sz w:val="12"/>
          <w:szCs w:val="2"/>
        </w:rPr>
      </w:pPr>
      <w:proofErr w:type="gramStart"/>
      <w:r w:rsidRPr="00EF18EF">
        <w:rPr>
          <w:rFonts w:ascii="Aptos Display" w:hAnsi="Aptos Display"/>
          <w:b/>
          <w:color w:val="12355B"/>
          <w:sz w:val="36"/>
          <w:szCs w:val="18"/>
        </w:rPr>
        <w:t xml:space="preserve">Ten Automations Every Business Team Should Build First</w:t>
      </w:r>
      <w:r w:rsidR="008E0EC5">
        <w:rPr>
          <w:rFonts w:ascii="Aptos Display" w:hAnsi="Aptos Display"/>
          <w:b/>
          <w:color w:val="12355B"/>
          <w:sz w:val="42"/>
        </w:rPr>
        <w:br/>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8"/>
        <w:gridCol w:w="2718"/>
        <w:gridCol w:w="2718"/>
        <w:gridCol w:w="2718"/>
      </w:tblGrid>
      <w:tr w:rsidR="007741DC" w:rsidRPr="007B048C" w14:paraId="0FDE82F4" w14:textId="1CEB7C74" w:rsidTr="00EF18EF">
        <w:trPr>
          <w:cantSplit/>
          <w:trHeight w:val="440"/>
        </w:trPr>
        <w:tc>
          <w:tcPr>
            <w:tcW w:w="2718" w:type="dxa"/>
            <w:shd w:val="clear" w:color="auto" w:fill="1F5E91"/>
            <w:vAlign w:val="center"/>
          </w:tcPr>
          <w:p w14:paraId="6380C3C6" w14:textId="5799F7F8" w:rsidR="007741DC" w:rsidRDefault="007741DC" w:rsidP="00EF18EF">
            <w:pPr>
              <w:spacing w:line="240" w:lineRule="auto"/>
              <w:jc w:val="center"/>
            </w:pPr>
            <w:r>
              <w:rPr>
                <w:b/>
                <w:color w:val="FFFFFF"/>
                <w:sz w:val="16"/>
              </w:rPr>
              <w:br/>
              <w:t>Credits</w:t>
            </w:r>
            <w:r>
              <w:rPr>
                <w:b/>
                <w:color w:val="FFFFFF"/>
                <w:sz w:val="16"/>
              </w:rPr>
              <w:br/>
            </w:r>
            <w:proofErr w:type="gramStart"/>
            <w:r>
              <w:rPr>
                <w:b/>
                <w:color w:val="FFFFFF"/>
                <w:sz w:val="20"/>
              </w:rPr>
              <w:t xml:space="preserve">2.0</w:t>
            </w:r>
          </w:p>
        </w:tc>
        <w:tc>
          <w:tcPr>
            <w:tcW w:w="2718" w:type="dxa"/>
            <w:shd w:val="clear" w:color="auto" w:fill="1F5E91"/>
            <w:vAlign w:val="center"/>
          </w:tcPr>
          <w:p w14:paraId="5DE3800F" w14:textId="6E2DD800" w:rsidR="007741DC" w:rsidRDefault="007741DC" w:rsidP="00EF18EF">
            <w:pPr>
              <w:spacing w:line="240" w:lineRule="auto"/>
              <w:jc w:val="center"/>
            </w:pPr>
            <w:r>
              <w:rPr>
                <w:b/>
                <w:color w:val="FFFFFF"/>
                <w:sz w:val="16"/>
              </w:rPr>
              <w:br/>
            </w:r>
            <w:r w:rsidR="005F1AFA">
              <w:rPr>
                <w:b/>
                <w:color w:val="FFFFFF"/>
                <w:sz w:val="16"/>
              </w:rPr>
              <w:t xml:space="preserve">Field of Study</w:t>
            </w:r>
            <w:r>
              <w:rPr>
                <w:b/>
                <w:color w:val="FFFFFF"/>
                <w:sz w:val="16"/>
              </w:rPr>
              <w:br/>
            </w:r>
            <w:proofErr w:type="gramStart"/>
            <w:r>
              <w:rPr>
                <w:b/>
                <w:color w:val="FFFFFF"/>
                <w:sz w:val="20"/>
              </w:rPr>
              <w:t xml:space="preserve">Computer Software and Applications</w:t>
            </w:r>
          </w:p>
        </w:tc>
        <w:tc>
          <w:tcPr>
            <w:tcW w:w="2718" w:type="dxa"/>
            <w:shd w:val="clear" w:color="auto" w:fill="1F5E91"/>
            <w:vAlign w:val="center"/>
          </w:tcPr>
          <w:p w14:paraId="7BB4A653" w14:textId="1AC695BB" w:rsidR="007741DC" w:rsidRDefault="007741DC" w:rsidP="00EF18EF">
            <w:pPr>
              <w:spacing w:line="240" w:lineRule="auto"/>
              <w:jc w:val="center"/>
            </w:pPr>
            <w:r>
              <w:rPr>
                <w:b/>
                <w:color w:val="FFFFFF"/>
                <w:sz w:val="16"/>
              </w:rPr>
              <w:br/>
              <w:t>Course Category</w:t>
            </w:r>
            <w:r>
              <w:rPr>
                <w:b/>
                <w:color w:val="FFFFFF"/>
                <w:sz w:val="16"/>
              </w:rPr>
              <w:br/>
            </w:r>
            <w:proofErr w:type="gramStart"/>
            <w:r>
              <w:rPr>
                <w:b/>
                <w:color w:val="FFFFFF"/>
                <w:sz w:val="20"/>
              </w:rPr>
              <w:t xml:space="preserve">General</w:t>
            </w:r>
          </w:p>
        </w:tc>
        <w:tc>
          <w:tcPr>
            <w:tcW w:w="2718" w:type="dxa"/>
            <w:shd w:val="clear" w:color="auto" w:fill="1F5E91"/>
            <w:vAlign w:val="center"/>
          </w:tcPr>
          <w:p w14:paraId="5C5DA70D" w14:textId="533DBCA0" w:rsidR="007741DC" w:rsidRDefault="007741DC" w:rsidP="00EF18EF">
            <w:pPr>
              <w:spacing w:line="240" w:lineRule="auto"/>
              <w:jc w:val="center"/>
            </w:pPr>
            <w:r>
              <w:rPr>
                <w:b/>
                <w:color w:val="FFFFFF"/>
                <w:sz w:val="16"/>
              </w:rPr>
              <w:br/>
            </w:r>
            <w:r w:rsidR="005F1AFA">
              <w:rPr>
                <w:b/>
                <w:color w:val="FFFFFF"/>
                <w:sz w:val="16"/>
              </w:rPr>
              <w:t xml:space="preserve">Level</w:t>
            </w:r>
            <w:r>
              <w:rPr>
                <w:b/>
                <w:color w:val="FFFFFF"/>
                <w:sz w:val="16"/>
              </w:rPr>
              <w:br/>
            </w:r>
            <w:proofErr w:type="gramStart"/>
            <w:r>
              <w:rPr>
                <w:b/>
                <w:color w:val="FFFFFF"/>
                <w:sz w:val="20"/>
              </w:rPr>
              <w:t xml:space="preserve">Basic</w:t>
            </w:r>
          </w:p>
        </w:tc>
      </w:tr>
    </w:tbl>
    <w:p w14:paraId="25BBCBD3" w14:textId="77777777" w:rsidR="00EF18EF" w:rsidRDefault="00EF18EF" w:rsidP="00EF18EF">
      <w:pPr>
        <w:pStyle w:val="Heading4"/>
        <w:rPr>
          <w:lang w:val="fr-FR"/>
        </w:rPr>
      </w:pPr>
      <w:r>
        <w:rPr>
          <w:lang w:val="fr-FR"/>
        </w:rPr>
        <w:t>COURSE DESCRIPTION</w:t>
      </w:r>
    </w:p>
    <w:p w14:paraId="523E6079" w14:textId="7A4448F0" w:rsidR="00EF18EF" w:rsidRPr="00EF18EF" w:rsidRDefault="00EF18EF" w:rsidP="00EF18EF">
      <w:proofErr w:type="gramStart"/>
      <w:r w:rsidRPr="00EF18EF">
        <w:t xml:space="preserve">Many finance teams feel the weight of manual data entry but aren't sure which thread to pull first. They often stall out by picking projects that are too complex or yield too little return. This session cuts through the noise by focusing on ten specific, high-impact automations that solve the most common bottlenecks in the office. The firm will see how to connect bank feeds for instant reconciliations, set up automated approval routing that won't get lost in email, and sync journal entries from external tools without a single copy-paste. By focusing on these foundational wins, teams can stop being data processors and start being analysts. The session provides a clear, actionable roadmap to build a more responsive finance function using the tools they already own. Practitioners will leave with a prioritized checklist of projects that they can start implementing the very next morning.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36"/>
        <w:gridCol w:w="5436"/>
      </w:tblGrid>
      <w:tr w:rsidR="00EF18EF" w14:paraId="1A33E780" w14:textId="77777777" w:rsidTr="00EF18EF">
        <w:tc>
          <w:tcPr>
            <w:tcW w:w="5436" w:type="dxa"/>
          </w:tcPr>
          <w:p w14:paraId="66D57647" w14:textId="77777777" w:rsidR="00EF18EF" w:rsidRPr="00EF18EF" w:rsidRDefault="00EF18EF" w:rsidP="00EF18EF">
            <w:pPr>
              <w:pStyle w:val="Heading4"/>
            </w:pPr>
            <w:r w:rsidRPr="00EF18EF">
              <w:t xml:space="preserve">LEARNING OBJECTIVES</w:t>
            </w:r>
          </w:p>
          <w:p w14:paraId="26275F4E" w14:textId="77777777" w:rsidR="00EF18EF" w:rsidRPr="00EF18EF" w:rsidRDefault="00EF18EF" w:rsidP="00EF18EF">
            <w:r w:rsidRPr="00EF18EF">
              <w:t xml:space="preserve"/>
            </w:r>
            <w:proofErr w:type="gramEnd"/>
          </w:p>
          <w:p w14:paraId="4F800130" w14:textId="77777777" w:rsidR="00EF18EF" w:rsidRPr="00EF18EF" w:rsidRDefault="00EF18EF" w:rsidP="00EF18EF">
            <w:r w:rsidRPr="00EF18EF">
              <w:t xml:space="preserve">• </w:t>
            </w:r>
            <w:proofErr w:type="gramStart"/>
            <w:r w:rsidRPr="00EF18EF">
              <w:t xml:space="preserve">Identify the ten most impactful automation points that eliminate repetitive data entry in a standard finance workflow.</w:t>
            </w:r>
          </w:p>
          <w:p w14:paraId="250938CD" w14:textId="7CBA5DB5" w:rsidR="00EF18EF" w:rsidRDefault="00EF18EF" w:rsidP="00EF18EF">
            <w:r w:rsidRPr="00EF18EF">
              <w:t xml:space="preserve"/>
            </w:r>
            <w:proofErr w:type="gramEnd"/>
          </w:p>
          <w:p w14:paraId="4F800130" w14:textId="77777777" w:rsidR="00EF18EF" w:rsidRPr="00EF18EF" w:rsidRDefault="00EF18EF" w:rsidP="00EF18EF">
            <w:r w:rsidRPr="00EF18EF">
              <w:t xml:space="preserve">• </w:t>
            </w:r>
            <w:proofErr w:type="gramStart"/>
            <w:r w:rsidRPr="00EF18EF">
              <w:t xml:space="preserve">Execute the technical steps to connect bank data directly to the general ledger for daily reconciliation.</w:t>
            </w:r>
          </w:p>
          <w:p w14:paraId="250938CD" w14:textId="7CBA5DB5" w:rsidR="00EF18EF" w:rsidRDefault="00EF18EF" w:rsidP="00EF18EF">
            <w:r w:rsidRPr="00EF18EF">
              <w:t xml:space="preserve"/>
            </w:r>
            <w:proofErr w:type="gramEnd"/>
          </w:p>
          <w:p w14:paraId="4F800130" w14:textId="77777777" w:rsidR="00EF18EF" w:rsidRPr="00EF18EF" w:rsidRDefault="00EF18EF" w:rsidP="00EF18EF">
            <w:r w:rsidRPr="00EF18EF">
              <w:t xml:space="preserve">• </w:t>
            </w:r>
            <w:proofErr w:type="gramStart"/>
            <w:r w:rsidRPr="00EF18EF">
              <w:t xml:space="preserve">Construct logic rules that automate the routing of expense and invoice approvals to the right stakeholders.</w:t>
            </w:r>
          </w:p>
          <w:p w14:paraId="250938CD" w14:textId="7CBA5DB5" w:rsidR="00EF18EF" w:rsidRDefault="00EF18EF" w:rsidP="00EF18EF">
            <w:r w:rsidRPr="00EF18EF">
              <w:t xml:space="preserve"/>
            </w:r>
            <w:proofErr w:type="gramEnd"/>
          </w:p>
          <w:p w14:paraId="4F800130" w14:textId="77777777" w:rsidR="00EF18EF" w:rsidRPr="00EF18EF" w:rsidRDefault="00EF18EF" w:rsidP="00EF18EF">
            <w:r w:rsidRPr="00EF18EF">
              <w:t xml:space="preserve">• </w:t>
            </w:r>
            <w:proofErr w:type="gramStart"/>
            <w:r w:rsidRPr="00EF18EF">
              <w:t xml:space="preserve">Build a reliable workflow to synchronize journal entry data between specialized billing tools and the primary accounting system.</w:t>
            </w:r>
          </w:p>
          <w:p w14:paraId="250938CD" w14:textId="7CBA5DB5" w:rsidR="00EF18EF" w:rsidRDefault="00EF18EF" w:rsidP="00EF18EF">
            <w:r w:rsidRPr="00EF18EF">
              <w:t xml:space="preserve"/>
            </w:r>
            <w:proofErr w:type="gramEnd"/>
          </w:p>
          <w:p w14:paraId="4F800130" w14:textId="77777777" w:rsidR="00EF18EF" w:rsidRPr="00EF18EF" w:rsidRDefault="00EF18EF" w:rsidP="00EF18EF">
            <w:r w:rsidRPr="00EF18EF">
              <w:t xml:space="preserve">• </w:t>
            </w:r>
            <w:proofErr w:type="gramStart"/>
            <w:r w:rsidRPr="00EF18EF">
              <w:t xml:space="preserve">Rank manual processes for automation based on a specific framework of volume, error risk, and time savings.</w:t>
            </w:r>
          </w:p>
          <w:p w14:paraId="250938CD" w14:textId="7CBA5DB5" w:rsidR="00EF18EF" w:rsidRDefault="00EF18EF" w:rsidP="00EF18EF">
            <w:r w:rsidRPr="00EF18EF">
              <w:t xml:space="preserve"/>
            </w:r>
          </w:p>
        </w:tc>
        <w:tc>
          <w:tcPr>
            <w:tcW w:w="5436" w:type="dxa"/>
          </w:tcPr>
          <w:p w14:paraId="20C10D6B" w14:textId="77777777" w:rsidR="00EF18EF" w:rsidRPr="00EF18EF" w:rsidRDefault="00EF18EF" w:rsidP="00EF18EF">
            <w:pPr>
              <w:pStyle w:val="Heading4"/>
            </w:pPr>
            <w:r w:rsidRPr="00EF18EF">
              <w:t xml:space="preserve">MAJOR TOPICS</w:t>
            </w:r>
          </w:p>
          <w:p w14:paraId="292C775F" w14:textId="77777777" w:rsidR="00EF18EF" w:rsidRPr="00EF18EF" w:rsidRDefault="00EF18EF" w:rsidP="00EF18EF">
            <w:r w:rsidRPr="00EF18EF">
              <w:t xml:space="preserve"/>
            </w:r>
          </w:p>
          <w:p w14:paraId="29EC4584" w14:textId="77777777" w:rsidR="00EF18EF" w:rsidRPr="00EF18EF" w:rsidRDefault="00EF18EF" w:rsidP="00EF18EF">
            <w:r w:rsidRPr="00EF18EF">
              <w:t xml:space="preserve">• </w:t>
            </w:r>
            <w:proofErr w:type="gramStart"/>
            <w:r w:rsidRPr="00EF18EF">
              <w:t xml:space="preserve">The automation hierarchy: What to build now versus what to build later</w:t>
            </w:r>
          </w:p>
          <w:p w14:paraId="6DD4DD1F" w14:textId="68338FCC" w:rsidR="00EF18EF" w:rsidRDefault="00EF18EF" w:rsidP="00EF18EF">
            <w:r w:rsidRPr="00EF18EF">
              <w:t xml:space="preserve"/>
            </w:r>
          </w:p>
          <w:p w14:paraId="29EC4584" w14:textId="77777777" w:rsidR="00EF18EF" w:rsidRPr="00EF18EF" w:rsidRDefault="00EF18EF" w:rsidP="00EF18EF">
            <w:r w:rsidRPr="00EF18EF">
              <w:t xml:space="preserve">• </w:t>
            </w:r>
            <w:proofErr w:type="gramStart"/>
            <w:r w:rsidRPr="00EF18EF">
              <w:t xml:space="preserve">Connecting and troubleshooting automated bank feeds for real-time visibility</w:t>
            </w:r>
          </w:p>
          <w:p w14:paraId="6DD4DD1F" w14:textId="68338FCC" w:rsidR="00EF18EF" w:rsidRDefault="00EF18EF" w:rsidP="00EF18EF">
            <w:r w:rsidRPr="00EF18EF">
              <w:t xml:space="preserve"/>
            </w:r>
          </w:p>
          <w:p w14:paraId="29EC4584" w14:textId="77777777" w:rsidR="00EF18EF" w:rsidRPr="00EF18EF" w:rsidRDefault="00EF18EF" w:rsidP="00EF18EF">
            <w:r w:rsidRPr="00EF18EF">
              <w:t xml:space="preserve">• </w:t>
            </w:r>
            <w:proofErr w:type="gramStart"/>
            <w:r w:rsidRPr="00EF18EF">
              <w:t xml:space="preserve">Streamlining the accounts payable cycle through automated approval triggers</w:t>
            </w:r>
          </w:p>
          <w:p w14:paraId="6DD4DD1F" w14:textId="68338FCC" w:rsidR="00EF18EF" w:rsidRDefault="00EF18EF" w:rsidP="00EF18EF">
            <w:r w:rsidRPr="00EF18EF">
              <w:t xml:space="preserve"/>
            </w:r>
          </w:p>
          <w:p w14:paraId="29EC4584" w14:textId="77777777" w:rsidR="00EF18EF" w:rsidRPr="00EF18EF" w:rsidRDefault="00EF18EF" w:rsidP="00EF18EF">
            <w:r w:rsidRPr="00EF18EF">
              <w:t xml:space="preserve">• </w:t>
            </w:r>
            <w:proofErr w:type="gramStart"/>
            <w:r w:rsidRPr="00EF18EF">
              <w:t xml:space="preserve">Integrating payroll and benefits data to eliminate manual journal entries</w:t>
            </w:r>
          </w:p>
          <w:p w14:paraId="6DD4DD1F" w14:textId="68338FCC" w:rsidR="00EF18EF" w:rsidRDefault="00EF18EF" w:rsidP="00EF18EF">
            <w:r w:rsidRPr="00EF18EF">
              <w:t xml:space="preserve"/>
            </w:r>
          </w:p>
          <w:p w14:paraId="29EC4584" w14:textId="77777777" w:rsidR="00EF18EF" w:rsidRPr="00EF18EF" w:rsidRDefault="00EF18EF" w:rsidP="00EF18EF">
            <w:r w:rsidRPr="00EF18EF">
              <w:t xml:space="preserve">• </w:t>
            </w:r>
            <w:proofErr w:type="gramStart"/>
            <w:r w:rsidRPr="00EF18EF">
              <w:t xml:space="preserve">Building automated alerts for budget variances and unusual transactions</w:t>
            </w:r>
          </w:p>
          <w:p w14:paraId="6DD4DD1F" w14:textId="68338FCC" w:rsidR="00EF18EF" w:rsidRDefault="00EF18EF" w:rsidP="00EF18EF">
            <w:r w:rsidRPr="00EF18EF">
              <w:t xml:space="preserve"/>
            </w:r>
          </w:p>
          <w:p w14:paraId="29EC4584" w14:textId="77777777" w:rsidR="00EF18EF" w:rsidRPr="00EF18EF" w:rsidRDefault="00EF18EF" w:rsidP="00EF18EF">
            <w:r w:rsidRPr="00EF18EF">
              <w:t xml:space="preserve">• </w:t>
            </w:r>
            <w:proofErr w:type="gramStart"/>
            <w:r w:rsidRPr="00EF18EF">
              <w:t xml:space="preserve">Connecting CRM sales data to financial records for faster invoicing</w:t>
            </w:r>
          </w:p>
          <w:p w14:paraId="6DD4DD1F" w14:textId="68338FCC" w:rsidR="00EF18EF" w:rsidRDefault="00EF18EF" w:rsidP="00EF18EF">
            <w:r w:rsidRPr="00EF18EF">
              <w:t xml:space="preserve"/>
            </w:r>
          </w:p>
          <w:p w14:paraId="29EC4584" w14:textId="77777777" w:rsidR="00EF18EF" w:rsidRPr="00EF18EF" w:rsidRDefault="00EF18EF" w:rsidP="00EF18EF">
            <w:r w:rsidRPr="00EF18EF">
              <w:t xml:space="preserve">• </w:t>
            </w:r>
            <w:proofErr w:type="gramStart"/>
            <w:r w:rsidRPr="00EF18EF">
              <w:t xml:space="preserve">Modernizing expense management through direct software integrations</w:t>
            </w:r>
          </w:p>
          <w:p w14:paraId="6DD4DD1F" w14:textId="68338FCC" w:rsidR="00EF18EF" w:rsidRDefault="00EF18EF" w:rsidP="00EF18EF">
            <w:r w:rsidRPr="00EF18EF">
              <w:t xml:space="preserve"/>
            </w:r>
          </w:p>
          <w:p w14:paraId="29EC4584" w14:textId="77777777" w:rsidR="00EF18EF" w:rsidRPr="00EF18EF" w:rsidRDefault="00EF18EF" w:rsidP="00EF18EF">
            <w:r w:rsidRPr="00EF18EF">
              <w:t xml:space="preserve">• </w:t>
            </w:r>
            <w:proofErr w:type="gramStart"/>
            <w:r w:rsidRPr="00EF18EF">
              <w:t xml:space="preserve">Automating the collection of tax documentation and vendor certificates</w:t>
            </w:r>
          </w:p>
          <w:p w14:paraId="6DD4DD1F" w14:textId="68338FCC" w:rsidR="00EF18EF" w:rsidRDefault="00EF18EF" w:rsidP="00EF18EF">
            <w:r w:rsidRPr="00EF18EF">
              <w:t xml:space="preserve"/>
            </w:r>
          </w:p>
          <w:p w14:paraId="29EC4584" w14:textId="77777777" w:rsidR="00EF18EF" w:rsidRPr="00EF18EF" w:rsidRDefault="00EF18EF" w:rsidP="00EF18EF">
            <w:r w:rsidRPr="00EF18EF">
              <w:t xml:space="preserve">• </w:t>
            </w:r>
            <w:proofErr w:type="gramStart"/>
            <w:r w:rsidRPr="00EF18EF">
              <w:t xml:space="preserve">Managing data flow between inventory systems and the core ledger</w:t>
            </w:r>
          </w:p>
          <w:p w14:paraId="6DD4DD1F" w14:textId="68338FCC" w:rsidR="00EF18EF" w:rsidRDefault="00EF18EF" w:rsidP="00EF18EF">
            <w:r w:rsidRPr="00EF18EF">
              <w:t xml:space="preserve"/>
            </w:r>
          </w:p>
          <w:p w14:paraId="29EC4584" w14:textId="77777777" w:rsidR="00EF18EF" w:rsidRPr="00EF18EF" w:rsidRDefault="00EF18EF" w:rsidP="00EF18EF">
            <w:r w:rsidRPr="00EF18EF">
              <w:t xml:space="preserve">• </w:t>
            </w:r>
            <w:proofErr w:type="gramStart"/>
            <w:r w:rsidRPr="00EF18EF">
              <w:t xml:space="preserve">Creating a simple maintenance schedule to keep integrations running smoothly</w:t>
            </w:r>
          </w:p>
          <w:p w14:paraId="6DD4DD1F" w14:textId="68338FCC" w:rsidR="00EF18EF" w:rsidRDefault="00EF18EF" w:rsidP="00EF18EF">
            <w:r w:rsidRPr="00EF18EF">
              <w:t xml:space="preserve"/>
            </w:r>
          </w:p>
        </w:tc>
      </w:tr>
    </w:tbl>
    <w:p w14:paraId="2E6D9E41" w14:textId="74F7672F" w:rsidR="002F1186" w:rsidRPr="008471EB" w:rsidRDefault="00000000" w:rsidP="00EF18EF">
      <w:pPr>
        <w:pStyle w:val="Heading4"/>
      </w:pPr>
      <w:r w:rsidRPr="008471EB">
        <w:t>ADDITIONAL INFORMATION</w:t>
      </w:r>
    </w:p>
    <w:p w14:paraId="3E5CDDD5" w14:textId="77777777" w:rsidR="002F1186" w:rsidRPr="009F6E56" w:rsidRDefault="00000000" w:rsidP="009F6E56">
      <w:pPr>
        <w:pStyle w:val="ListParagraph"/>
        <w:numPr>
          <w:ilvl w:val="0"/>
          <w:numId w:val="10"/>
        </w:numPr>
      </w:pPr>
      <w:r w:rsidRPr="009F6E56">
        <w:rPr>
          <w:b/>
          <w:bCs/>
          <w:color w:val="17365D" w:themeColor="text2" w:themeShade="BF"/>
        </w:rPr>
        <w:t xml:space="preserve">Who Should Attend:</w:t>
      </w:r>
      <w:r w:rsidRPr="009F6E56">
        <w:rPr>
          <w:color w:val="17365D" w:themeColor="text2" w:themeShade="BF"/>
        </w:rPr>
        <w:t xml:space="preserve"> </w:t>
      </w:r>
      <w:proofErr w:type="gramStart"/>
      <w:r w:rsidRPr="009F6E56">
        <w:t xml:space="preserve">Accounting managers, controllers, and operations leads who aren't afraid to get their hands dirty to increase departmental efficiency through practical software connections.</w:t>
      </w:r>
    </w:p>
    <w:p w14:paraId="0BB71364" w14:textId="77777777" w:rsidR="002F1186" w:rsidRPr="009F6E56" w:rsidRDefault="00000000" w:rsidP="009F6E56">
      <w:pPr>
        <w:pStyle w:val="ListParagraph"/>
        <w:numPr>
          <w:ilvl w:val="0"/>
          <w:numId w:val="10"/>
        </w:numPr>
      </w:pPr>
      <w:r w:rsidRPr="009F6E56">
        <w:rPr>
          <w:b/>
          <w:bCs/>
          <w:color w:val="17365D" w:themeColor="text2" w:themeShade="BF"/>
        </w:rPr>
        <w:t xml:space="preserve">Prerequisites:</w:t>
      </w:r>
      <w:r w:rsidRPr="009F6E56">
        <w:t xml:space="preserve"> </w:t>
      </w:r>
      <w:proofErr w:type="gramStart"/>
      <w:r w:rsidRPr="009F6E56">
        <w:t xml:space="preserve">Basic familiarity with cloud-based accounting systems and a fundamental understanding of how data moves between different software platforms.</w:t>
      </w:r>
    </w:p>
    <w:p w14:paraId="096FA319" w14:textId="77777777" w:rsidR="002F1186" w:rsidRPr="009F6E56" w:rsidRDefault="00000000" w:rsidP="009F6E56">
      <w:pPr>
        <w:pStyle w:val="ListParagraph"/>
        <w:numPr>
          <w:ilvl w:val="0"/>
          <w:numId w:val="10"/>
        </w:numPr>
      </w:pPr>
      <w:r w:rsidRPr="009F6E56">
        <w:rPr>
          <w:b/>
          <w:bCs/>
          <w:color w:val="17365D" w:themeColor="text2" w:themeShade="BF"/>
        </w:rPr>
        <w:t xml:space="preserve">Advanced Preparation:</w:t>
      </w:r>
      <w:r w:rsidRPr="009F6E56">
        <w:t xml:space="preserve"> </w:t>
      </w:r>
      <w:proofErr w:type="gramStart"/>
      <w:r w:rsidRPr="009F6E56">
        <w:t xml:space="preserve">None</w:t>
      </w:r>
    </w:p>
    <w:p w14:paraId="6FBA0E1B" w14:textId="77777777" w:rsidR="007741DC" w:rsidRPr="009F6E56" w:rsidRDefault="00000000" w:rsidP="009F6E56">
      <w:pPr>
        <w:pStyle w:val="ListParagraph"/>
        <w:numPr>
          <w:ilvl w:val="0"/>
          <w:numId w:val="10"/>
        </w:numPr>
      </w:pPr>
      <w:r w:rsidRPr="009F6E56">
        <w:rPr>
          <w:b/>
          <w:bCs/>
          <w:color w:val="17365D" w:themeColor="text2" w:themeShade="BF"/>
        </w:rPr>
        <w:t>Tags:</w:t>
      </w:r>
      <w:r w:rsidRPr="009F6E56">
        <w:t xml:space="preserve"> </w:t>
      </w:r>
      <w:proofErr w:type="gramStart"/>
      <w:r w:rsidRPr="009F6E56">
        <w:t xml:space="preserve">automation, integration, productivity, accounting technology, workflow, efficiency</w:t>
      </w:r>
    </w:p>
    <w:p w14:paraId="439C7339" w14:textId="7A768671" w:rsidR="006B1BF3" w:rsidRPr="009F6E56" w:rsidRDefault="007741DC" w:rsidP="009F6E56">
      <w:pPr>
        <w:pStyle w:val="ListParagraph"/>
        <w:numPr>
          <w:ilvl w:val="0"/>
          <w:numId w:val="10"/>
        </w:numPr>
      </w:pPr>
      <w:r w:rsidRPr="009F6E56">
        <w:rPr>
          <w:b/>
          <w:bCs/>
          <w:color w:val="17365D" w:themeColor="text2" w:themeShade="BF"/>
        </w:rPr>
        <w:t>Course ID</w:t>
      </w:r>
      <w:r w:rsidR="006B1BF3" w:rsidRPr="009F6E56">
        <w:rPr>
          <w:b/>
          <w:bCs/>
          <w:color w:val="17365D" w:themeColor="text2" w:themeShade="BF"/>
        </w:rPr>
        <w:t xml:space="preserve">:</w:t>
      </w:r>
      <w:r w:rsidR="006B1BF3" w:rsidRPr="009F6E56">
        <w:t xml:space="preserve"> </w:t>
      </w:r>
      <w:proofErr w:type="gramStart"/>
      <w:r w:rsidRPr="009F6E56">
        <w:t xml:space="preserve">2210</w:t>
      </w:r>
      <w:r w:rsidRPr="009F6E56">
        <w:t xml:space="preserve">  </w:t>
      </w:r>
    </w:p>
    <w:p w14:paraId="72393356" w14:textId="17736C05" w:rsidR="009F6E56" w:rsidRPr="009F6E56" w:rsidRDefault="006B1BF3" w:rsidP="009F6E56">
      <w:pPr>
        <w:pStyle w:val="ListParagraph"/>
        <w:numPr>
          <w:ilvl w:val="0"/>
          <w:numId w:val="10"/>
        </w:numPr>
      </w:pPr>
      <w:r w:rsidRPr="009F6E56">
        <w:rPr>
          <w:b/>
          <w:bCs/>
          <w:color w:val="17365D" w:themeColor="text2" w:themeShade="BF"/>
        </w:rPr>
        <w:t xml:space="preserve">Short Name:</w:t>
      </w:r>
      <w:r w:rsidRPr="009F6E56">
        <w:t xml:space="preserve"> </w:t>
      </w:r>
      <w:proofErr w:type="gramStart"/>
      <w:r w:rsidR="007741DC" w:rsidRPr="009F6E56">
        <w:t xml:space="preserve">Ten Essential Automations</w:t>
      </w:r>
      <w:r w:rsidR="009F6E56" w:rsidRPr="009F6E56">
        <w:br w:type="page"/>
      </w:r>
    </w:p>
    <w:p w14:paraId="652DBC5C" w14:textId="3B8180DB" w:rsidR="00C748E7" w:rsidRPr="008471EB" w:rsidRDefault="008471EB" w:rsidP="009F6E56">
      <w:pPr>
        <w:pStyle w:val="Heading4"/>
      </w:pPr>
      <w:r w:rsidRPr="008471EB">
        <w:lastRenderedPageBreak/>
        <w:t xml:space="preserve">COURSE GRAPHIC</w:t>
      </w:r>
    </w:p>
    <w:tbl>
      <w:tblPr>
        <w:tblStyle w:val="TableGrid"/>
        <w:tblW w:w="0" w:type="auto"/>
        <w:tblLook w:val="04A0" w:firstRow="1" w:lastRow="0" w:firstColumn="1" w:lastColumn="0" w:noHBand="0" w:noVBand="1"/>
      </w:tblPr>
      <w:tblGrid>
        <w:gridCol w:w="10872"/>
      </w:tblGrid>
      <w:tr w:rsidR="00C748E7" w14:paraId="5D7B41C2" w14:textId="77777777" w:rsidTr="00C748E7">
        <w:tc>
          <w:tcPr>
            <w:tcW w:w="10872" w:type="dxa"/>
            <w:shd w:val="clear" w:color="auto" w:fill="F2F2F2" w:themeFill="background1" w:themeFillShade="F2"/>
          </w:tcPr>
          <w:p w14:paraId="1DD41443" w14:textId="77777777" w:rsidR="00C748E7" w:rsidRDefault="00C748E7" w:rsidP="00C748E7">
            <w:pPr>
              <w:rPr>
                <w:i/>
                <w:color w:val="6E6E6E"/>
                <w:sz w:val="20"/>
              </w:rPr>
            </w:pPr>
          </w:p>
          <w:p w14:paraId="60C9F66B" w14:textId="3EFF6187" w:rsidR="00C748E7" w:rsidRDefault="00C748E7" w:rsidP="008E0EC5">
            <w:pPr>
              <w:jc w:val="center"/>
              <w:rPr>
                <w:i/>
                <w:color w:val="6E6E6E"/>
                <w:sz w:val="20"/>
              </w:rPr>
            </w:pPr>
            <w:proofErr w:type="gramStart"/>
            <w:r>
              <w:rPr>
                <w:i/>
                <w:color w:val="6E6E6E"/>
                <w:sz w:val="20"/>
              </w:rPr>
              <w:t xml:space="preserve"/>
            </w:r>
            <w:r>
              <w:drawing>
                <wp:inline xmlns:a="http://schemas.openxmlformats.org/drawingml/2006/main" xmlns:pic="http://schemas.openxmlformats.org/drawingml/2006/picture">
                  <wp:extent cx="5669280" cy="3164249"/>
                  <wp:docPr id="1002" name="Picture 1204384984"/>
                  <wp:cNvGraphicFramePr>
                    <a:graphicFrameLocks noChangeAspect="1"/>
                  </wp:cNvGraphicFramePr>
                  <a:graphic>
                    <a:graphicData uri="http://schemas.openxmlformats.org/drawingml/2006/picture">
                      <pic:pic>
                        <pic:nvPicPr>
                          <pic:cNvPr id="0" name="3a49dfd1b10141ab87eb18460f64e4c8.png"/>
                          <pic:cNvPicPr/>
                        </pic:nvPicPr>
                        <pic:blipFill>
                          <a:blip r:embed="rId15"/>
                          <a:stretch>
                            <a:fillRect/>
                          </a:stretch>
                        </pic:blipFill>
                        <pic:spPr>
                          <a:xfrm>
                            <a:off x="0" y="0"/>
                            <a:ext cx="5669280" cy="3164249"/>
                          </a:xfrm>
                          <a:prstGeom prst="rect"/>
                        </pic:spPr>
                      </pic:pic>
                    </a:graphicData>
                  </a:graphic>
                </wp:inline>
              </w:drawing>
            </w:r>
            <w:r>
              <w:t xml:space="preserve"/>
            </w:r>
          </w:p>
          <w:p w14:paraId="451F5135" w14:textId="2F03B595" w:rsidR="00C748E7" w:rsidRDefault="00C748E7" w:rsidP="008E0EC5">
            <w:pPr>
              <w:jc w:val="center"/>
              <w:rPr>
                <w:i/>
                <w:color w:val="6E6E6E"/>
                <w:sz w:val="20"/>
              </w:rPr>
            </w:pPr>
          </w:p>
        </w:tc>
      </w:tr>
    </w:tbl>
    <w:p w14:paraId="69B93174" w14:textId="41177463" w:rsidR="00427BA2" w:rsidRPr="00427BA2" w:rsidRDefault="00427BA2" w:rsidP="00505924"/>
    <w:sectPr w:rsidR="00427BA2" w:rsidRPr="00427BA2" w:rsidSect="00B360DA">
      <w:footerReference w:type="default" r:id="rId9"/>
      <w:pgSz w:w="12240" w:h="15840"/>
      <w:pgMar w:top="576" w:right="792" w:bottom="576" w:left="792" w:header="720" w:footer="144" w:gutter="0"/>
      <w:pgBorders w:offsetFrom="page">
        <w:top w:val="single" w:sz="12" w:space="10" w:color="auto"/>
        <w:left w:val="single" w:sz="12" w:space="10" w:color="auto"/>
        <w:bottom w:val="single" w:sz="12" w:space="10" w:color="auto"/>
        <w:right w:val="single" w:sz="12" w:space="10"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7179D3" w14:textId="77777777" w:rsidR="00F8623C" w:rsidRDefault="00F8623C" w:rsidP="008E0EC5">
      <w:pPr>
        <w:spacing w:after="0" w:line="240" w:lineRule="auto"/>
      </w:pPr>
      <w:r>
        <w:separator/>
      </w:r>
    </w:p>
  </w:endnote>
  <w:endnote w:type="continuationSeparator" w:id="0">
    <w:p w14:paraId="3BFFE6E3" w14:textId="77777777" w:rsidR="00F8623C" w:rsidRDefault="00F8623C" w:rsidP="008E0E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74300" w14:textId="646AE3C0" w:rsidR="00C748E7" w:rsidRDefault="007741DC" w:rsidP="00C748E7">
    <w:pPr>
      <w:jc w:val="center"/>
    </w:pPr>
    <w:r>
      <w:rPr>
        <w:color w:val="737373"/>
        <w:sz w:val="16"/>
      </w:rPr>
      <w:t xml:space="preserve">Course </w:t>
    </w:r>
    <w:proofErr w:type="gramStart"/>
    <w:r w:rsidR="00C748E7">
      <w:rPr>
        <w:color w:val="737373"/>
        <w:sz w:val="16"/>
      </w:rPr>
      <w:t>Created:</w:t>
    </w:r>
    <w:r w:rsidR="00427BA2">
      <w:rPr>
        <w:color w:val="737373"/>
        <w:sz w:val="16"/>
      </w:rPr>
      <w:t xml:space="preserve">2026-09-17</w:t>
    </w:r>
    <w:r w:rsidR="00C748E7">
      <w:rPr>
        <w:color w:val="737373"/>
        <w:sz w:val="16"/>
      </w:rPr>
      <w:t xml:space="preserve">   •   </w:t>
    </w:r>
    <w:r w:rsidR="006B1BF3">
      <w:rPr>
        <w:color w:val="737373"/>
        <w:sz w:val="16"/>
      </w:rPr>
      <w:t xml:space="preserve">Course </w:t>
    </w:r>
    <w:r>
      <w:rPr>
        <w:color w:val="737373"/>
        <w:sz w:val="16"/>
      </w:rPr>
      <w:t>Last</w:t>
    </w:r>
    <w:r w:rsidR="00C748E7">
      <w:rPr>
        <w:color w:val="737373"/>
        <w:sz w:val="16"/>
      </w:rPr>
      <w:t xml:space="preserve"> Updated: </w:t>
    </w:r>
    <w:proofErr w:type="gramStart"/>
    <w:r w:rsidR="00427BA2">
      <w:rPr>
        <w:color w:val="737373"/>
        <w:sz w:val="16"/>
      </w:rPr>
      <w:t xml:space="preserve">2026-09-17</w:t>
    </w:r>
    <w:r>
      <w:rPr>
        <w:color w:val="737373"/>
        <w:sz w:val="16"/>
      </w:rPr>
      <w:t xml:space="preserve">    •   </w:t>
    </w:r>
    <w:r>
      <w:rPr>
        <w:color w:val="737373"/>
        <w:sz w:val="16"/>
      </w:rPr>
      <w:t xml:space="preserve">PDF Exported On: </w:t>
    </w:r>
    <w:proofErr w:type="gramStart"/>
    <w:r>
      <w:rPr>
        <w:color w:val="737373"/>
        <w:sz w:val="16"/>
      </w:rPr>
      <w:t xml:space="preserve">2026-09-17</w:t>
    </w:r>
    <w:r w:rsidR="00C748E7">
      <w:rPr>
        <w:color w:val="737373"/>
        <w:sz w:val="16"/>
      </w:rPr>
      <w:br/>
      <w:t xml:space="preserve">© </w:t>
    </w:r>
    <w:proofErr w:type="gramStart"/>
    <w:r>
      <w:rPr>
        <w:color w:val="737373"/>
        <w:sz w:val="16"/>
      </w:rPr>
      <w:t xml:space="preserve">2026 </w:t>
    </w:r>
    <w:proofErr w:type="spellStart"/>
    <w:r w:rsidR="00C748E7">
      <w:rPr>
        <w:color w:val="737373"/>
        <w:sz w:val="16"/>
      </w:rPr>
      <w:t>Yossio</w:t>
    </w:r>
    <w:proofErr w:type="spellEnd"/>
    <w:r w:rsidR="00EF18EF">
      <w:rPr>
        <w:color w:val="737373"/>
        <w:sz w:val="16"/>
      </w:rPr>
      <w:t xml:space="preserve"> </w:t>
    </w:r>
    <w:r w:rsidR="00C748E7">
      <w:rPr>
        <w:color w:val="737373"/>
        <w:sz w:val="16"/>
      </w:rPr>
      <w:t>All Rights Reserved</w:t>
    </w:r>
    <w:r w:rsidR="00EF18EF">
      <w:rPr>
        <w:color w:val="737373"/>
        <w:sz w:val="16"/>
      </w:rPr>
      <w:t xml:space="preserve">    •   </w:t>
    </w:r>
    <w:r w:rsidR="00EF18EF">
      <w:rPr>
        <w:color w:val="737373"/>
        <w:sz w:val="16"/>
      </w:rPr>
      <w:t>https://yoss.io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684B10" w14:textId="77777777" w:rsidR="00F8623C" w:rsidRDefault="00F8623C" w:rsidP="008E0EC5">
      <w:pPr>
        <w:spacing w:after="0" w:line="240" w:lineRule="auto"/>
      </w:pPr>
      <w:r>
        <w:separator/>
      </w:r>
    </w:p>
  </w:footnote>
  <w:footnote w:type="continuationSeparator" w:id="0">
    <w:p w14:paraId="6F1F7B5E" w14:textId="77777777" w:rsidR="00F8623C" w:rsidRDefault="00F8623C" w:rsidP="008E0E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7390F53"/>
    <w:multiLevelType w:val="hybridMultilevel"/>
    <w:tmpl w:val="2D846D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59073347">
    <w:abstractNumId w:val="8"/>
  </w:num>
  <w:num w:numId="2" w16cid:durableId="2026444385">
    <w:abstractNumId w:val="6"/>
  </w:num>
  <w:num w:numId="3" w16cid:durableId="938176107">
    <w:abstractNumId w:val="5"/>
  </w:num>
  <w:num w:numId="4" w16cid:durableId="391537244">
    <w:abstractNumId w:val="4"/>
  </w:num>
  <w:num w:numId="5" w16cid:durableId="2067365362">
    <w:abstractNumId w:val="7"/>
  </w:num>
  <w:num w:numId="6" w16cid:durableId="348456130">
    <w:abstractNumId w:val="3"/>
  </w:num>
  <w:num w:numId="7" w16cid:durableId="1401556745">
    <w:abstractNumId w:val="2"/>
  </w:num>
  <w:num w:numId="8" w16cid:durableId="752775439">
    <w:abstractNumId w:val="1"/>
  </w:num>
  <w:num w:numId="9" w16cid:durableId="996961511">
    <w:abstractNumId w:val="0"/>
  </w:num>
  <w:num w:numId="10" w16cid:durableId="83040970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248F9"/>
    <w:rsid w:val="0029639D"/>
    <w:rsid w:val="002E453B"/>
    <w:rsid w:val="002F1186"/>
    <w:rsid w:val="00326F90"/>
    <w:rsid w:val="00427BA2"/>
    <w:rsid w:val="00505924"/>
    <w:rsid w:val="005710D9"/>
    <w:rsid w:val="005F1AFA"/>
    <w:rsid w:val="006709B9"/>
    <w:rsid w:val="00682A73"/>
    <w:rsid w:val="00695D7D"/>
    <w:rsid w:val="006B1BF3"/>
    <w:rsid w:val="007741DC"/>
    <w:rsid w:val="007A47FD"/>
    <w:rsid w:val="007B048C"/>
    <w:rsid w:val="008471EB"/>
    <w:rsid w:val="008547A2"/>
    <w:rsid w:val="008C04FE"/>
    <w:rsid w:val="008E0EC5"/>
    <w:rsid w:val="008E3C6D"/>
    <w:rsid w:val="009301FC"/>
    <w:rsid w:val="009C519C"/>
    <w:rsid w:val="009F6E56"/>
    <w:rsid w:val="009F7696"/>
    <w:rsid w:val="00A15AF0"/>
    <w:rsid w:val="00AA1D8D"/>
    <w:rsid w:val="00B3537E"/>
    <w:rsid w:val="00B360DA"/>
    <w:rsid w:val="00B47730"/>
    <w:rsid w:val="00C748E7"/>
    <w:rsid w:val="00CB0664"/>
    <w:rsid w:val="00D24C13"/>
    <w:rsid w:val="00ED386D"/>
    <w:rsid w:val="00EF18EF"/>
    <w:rsid w:val="00F8623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AABE5B2"/>
  <w14:defaultImageDpi w14:val="300"/>
  <w15:docId w15:val="{D3CB4579-4791-40A7-AFEC-6B4B850F3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18EF"/>
    <w:rPr>
      <w:rFonts w:ascii="Aptos" w:eastAsia="Aptos" w:hAnsi="Aptos"/>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9F6E56"/>
    <w:pPr>
      <w:keepNext/>
      <w:keepLines/>
      <w:pBdr>
        <w:bottom w:val="single" w:sz="4" w:space="1" w:color="auto"/>
      </w:pBdr>
      <w:spacing w:before="200" w:after="120"/>
      <w:outlineLvl w:val="3"/>
    </w:pPr>
    <w:rPr>
      <w:rFonts w:asciiTheme="majorHAnsi" w:eastAsiaTheme="majorEastAsia" w:hAnsiTheme="majorHAnsi" w:cstheme="majorBidi"/>
      <w:b/>
      <w:bCs/>
      <w:iCs/>
      <w:color w:val="4F81BD" w:themeColor="accent1"/>
      <w:sz w:val="18"/>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rsid w:val="009F6E56"/>
    <w:rPr>
      <w:rFonts w:asciiTheme="majorHAnsi" w:eastAsiaTheme="majorEastAsia" w:hAnsiTheme="majorHAnsi" w:cstheme="majorBidi"/>
      <w:b/>
      <w:bCs/>
      <w:iCs/>
      <w:color w:val="4F81BD" w:themeColor="accent1"/>
      <w:sz w:val="18"/>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 Id="rId15"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C10C26A21ACE746B79DEB4F6CF0F6BA" ma:contentTypeVersion="21" ma:contentTypeDescription="Create a new document." ma:contentTypeScope="" ma:versionID="c99719a174d50d07fb402f3cc54325c9">
  <xsd:schema xmlns:xsd="http://www.w3.org/2001/XMLSchema" xmlns:xs="http://www.w3.org/2001/XMLSchema" xmlns:p="http://schemas.microsoft.com/office/2006/metadata/properties" xmlns:ns1="http://schemas.microsoft.com/sharepoint/v3" xmlns:ns2="b343227b-45df-4caa-8926-4b43db009d5f" xmlns:ns3="3d8ddb09-63ce-4c14-a298-096f1828d0e7" targetNamespace="http://schemas.microsoft.com/office/2006/metadata/properties" ma:root="true" ma:fieldsID="a1ffcf2d56b88e8ed0c202b3ef2f6cfb" ns1:_="" ns2:_="" ns3:_="">
    <xsd:import namespace="http://schemas.microsoft.com/sharepoint/v3"/>
    <xsd:import namespace="b343227b-45df-4caa-8926-4b43db009d5f"/>
    <xsd:import namespace="3d8ddb09-63ce-4c14-a298-096f1828d0e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343227b-45df-4caa-8926-4b43db009d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cb71270-df40-442f-9a4b-5e0ade38071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d8ddb09-63ce-4c14-a298-096f1828d0e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b1f4f4e-3b03-45ce-931b-eff08eaabf0a}" ma:internalName="TaxCatchAll" ma:showField="CatchAllData" ma:web="3d8ddb09-63ce-4c14-a298-096f1828d0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343227b-45df-4caa-8926-4b43db009d5f">
      <Terms xmlns="http://schemas.microsoft.com/office/infopath/2007/PartnerControls"/>
    </lcf76f155ced4ddcb4097134ff3c332f>
    <TaxCatchAll xmlns="3d8ddb09-63ce-4c14-a298-096f1828d0e7"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01581457-51A4-47A2-8E01-F45E707827BB}"/>
</file>

<file path=customXml/itemProps3.xml><?xml version="1.0" encoding="utf-8"?>
<ds:datastoreItem xmlns:ds="http://schemas.openxmlformats.org/officeDocument/2006/customXml" ds:itemID="{4C01C453-77AE-4A3F-BD02-C7C70173BFE2}"/>
</file>

<file path=customXml/itemProps4.xml><?xml version="1.0" encoding="utf-8"?>
<ds:datastoreItem xmlns:ds="http://schemas.openxmlformats.org/officeDocument/2006/customXml" ds:itemID="{84FAFCD8-0790-4E54-953D-4986A094A3BA}"/>
</file>

<file path=docProps/app.xml><?xml version="1.0" encoding="utf-8"?>
<Properties xmlns="http://schemas.openxmlformats.org/officeDocument/2006/extended-properties" xmlns:vt="http://schemas.openxmlformats.org/officeDocument/2006/docPropsVTypes">
  <Template>Normal.dotm</Template>
  <TotalTime>0</TotalTime>
  <Pages>2</Pages>
  <Words>82</Words>
  <Characters>470</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Steve Yoss</cp:lastModifiedBy>
  <cp:revision>26</cp:revision>
  <dcterms:created xsi:type="dcterms:W3CDTF">2013-12-23T23:15:00Z</dcterms:created>
  <dcterms:modified xsi:type="dcterms:W3CDTF">2026-05-07T00:22:00Z</dcterms:modified>
  <cp:category/>
  <dc:identifier/>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64e9af0b-021d-4d63-a5b8-1e28d0eab37a</vt:lpwstr>
  </property>
  <property fmtid="{D5CDD505-2E9C-101B-9397-08002B2CF9AE}" pid="3" name="MediaServiceImageTags">
    <vt:lpwstr/>
  </property>
  <property fmtid="{D5CDD505-2E9C-101B-9397-08002B2CF9AE}" pid="4" name="ContentTypeId">
    <vt:lpwstr>0x010100FC10C26A21ACE746B79DEB4F6CF0F6BA</vt:lpwstr>
  </property>
</Properties>
</file>