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6DF64" w14:textId="78022662" w:rsidR="00505924" w:rsidRDefault="00505924" w:rsidP="00ED386D">
      <w:pPr>
        <w:spacing w:after="40"/>
        <w:jc w:val="center"/>
        <w:rPr>
          <w:rFonts w:ascii="Aptos Display" w:hAnsi="Aptos Display"/>
          <w:b/>
          <w:color w:val="12355B"/>
          <w:sz w:val="42"/>
        </w:rPr>
      </w:pPr>
      <w:r>
        <w:rPr>
          <w:noProof/>
        </w:rPr>
        <w:drawing>
          <wp:inline distT="0" distB="0" distL="0" distR="0" wp14:anchorId="514B9966" wp14:editId="32B03852">
            <wp:extent cx="1888230" cy="444500"/>
            <wp:effectExtent l="0" t="0" r="0" b="0"/>
            <wp:docPr id="1001" name="Picture 1" descr="Stephen M. Yoss, MS, C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hen M. Yoss, MS, CP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0744" cy="454508"/>
                    </a:xfrm>
                    <a:prstGeom prst="rect">
                      <a:avLst/>
                    </a:prstGeom>
                    <a:noFill/>
                    <a:ln>
                      <a:noFill/>
                    </a:ln>
                  </pic:spPr>
                </pic:pic>
              </a:graphicData>
            </a:graphic>
          </wp:inline>
        </w:drawing>
      </w:r>
    </w:p>
    <w:p w14:paraId="2AF7122B" w14:textId="37C595AC" w:rsidR="002F1186" w:rsidRPr="006B1BF3" w:rsidRDefault="00000000" w:rsidP="00ED386D">
      <w:pPr>
        <w:spacing w:after="40"/>
        <w:jc w:val="center"/>
        <w:rPr>
          <w:rFonts w:ascii="Aptos Display" w:hAnsi="Aptos Display"/>
          <w:b/>
          <w:color w:val="12355B"/>
          <w:sz w:val="12"/>
          <w:szCs w:val="2"/>
        </w:rPr>
      </w:pPr>
      <w:proofErr w:type="gramStart"/>
      <w:r w:rsidRPr="00EF18EF">
        <w:rPr>
          <w:rFonts w:ascii="Aptos Display" w:hAnsi="Aptos Display"/>
          <w:b/>
          <w:color w:val="12355B"/>
          <w:sz w:val="36"/>
          <w:szCs w:val="18"/>
        </w:rPr>
        <w:t xml:space="preserve">What's New with QuickBooks</w:t>
      </w:r>
      <w:r w:rsidR="008E0EC5">
        <w:rPr>
          <w:rFonts w:ascii="Aptos Display" w:hAnsi="Aptos Display"/>
          <w:b/>
          <w:color w:val="12355B"/>
          <w:sz w:val="42"/>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718"/>
        <w:gridCol w:w="2718"/>
        <w:gridCol w:w="2718"/>
      </w:tblGrid>
      <w:tr w:rsidR="007741DC" w:rsidRPr="007B048C" w14:paraId="0FDE82F4" w14:textId="1CEB7C74" w:rsidTr="00EF18EF">
        <w:trPr>
          <w:cantSplit/>
          <w:trHeight w:val="440"/>
        </w:trPr>
        <w:tc>
          <w:tcPr>
            <w:tcW w:w="2718" w:type="dxa"/>
            <w:shd w:val="clear" w:color="auto" w:fill="1F5E91"/>
            <w:vAlign w:val="center"/>
          </w:tcPr>
          <w:p w14:paraId="6380C3C6" w14:textId="5799F7F8" w:rsidR="007741DC" w:rsidRDefault="007741DC" w:rsidP="00EF18EF">
            <w:pPr>
              <w:spacing w:line="240" w:lineRule="auto"/>
              <w:jc w:val="center"/>
            </w:pPr>
            <w:r>
              <w:rPr>
                <w:b/>
                <w:color w:val="FFFFFF"/>
                <w:sz w:val="16"/>
              </w:rPr>
              <w:br/>
              <w:t>Credits</w:t>
            </w:r>
            <w:r>
              <w:rPr>
                <w:b/>
                <w:color w:val="FFFFFF"/>
                <w:sz w:val="16"/>
              </w:rPr>
              <w:br/>
            </w:r>
            <w:proofErr w:type="gramStart"/>
            <w:r>
              <w:rPr>
                <w:b/>
                <w:color w:val="FFFFFF"/>
                <w:sz w:val="20"/>
              </w:rPr>
              <w:t xml:space="preserve"/>
            </w:r>
          </w:p>
        </w:tc>
        <w:tc>
          <w:tcPr>
            <w:tcW w:w="2718" w:type="dxa"/>
            <w:shd w:val="clear" w:color="auto" w:fill="1F5E91"/>
            <w:vAlign w:val="center"/>
          </w:tcPr>
          <w:p w14:paraId="5DE3800F" w14:textId="6E2DD800" w:rsidR="007741DC" w:rsidRDefault="007741DC" w:rsidP="00EF18EF">
            <w:pPr>
              <w:spacing w:line="240" w:lineRule="auto"/>
              <w:jc w:val="center"/>
            </w:pPr>
            <w:r>
              <w:rPr>
                <w:b/>
                <w:color w:val="FFFFFF"/>
                <w:sz w:val="16"/>
              </w:rPr>
              <w:br/>
            </w:r>
            <w:r w:rsidR="005F1AFA">
              <w:rPr>
                <w:b/>
                <w:color w:val="FFFFFF"/>
                <w:sz w:val="16"/>
              </w:rPr>
              <w:t xml:space="preserve">Field of Study</w:t>
            </w:r>
            <w:r>
              <w:rPr>
                <w:b/>
                <w:color w:val="FFFFFF"/>
                <w:sz w:val="16"/>
              </w:rPr>
              <w:br/>
            </w:r>
            <w:proofErr w:type="gramStart"/>
            <w:r>
              <w:rPr>
                <w:b/>
                <w:color w:val="FFFFFF"/>
                <w:sz w:val="20"/>
              </w:rPr>
              <w:t xml:space="preserve"/>
            </w:r>
          </w:p>
        </w:tc>
        <w:tc>
          <w:tcPr>
            <w:tcW w:w="2718" w:type="dxa"/>
            <w:shd w:val="clear" w:color="auto" w:fill="1F5E91"/>
            <w:vAlign w:val="center"/>
          </w:tcPr>
          <w:p w14:paraId="7BB4A653" w14:textId="1AC695BB" w:rsidR="007741DC" w:rsidRDefault="007741DC" w:rsidP="00EF18EF">
            <w:pPr>
              <w:spacing w:line="240" w:lineRule="auto"/>
              <w:jc w:val="center"/>
            </w:pPr>
            <w:r>
              <w:rPr>
                <w:b/>
                <w:color w:val="FFFFFF"/>
                <w:sz w:val="16"/>
              </w:rPr>
              <w:br/>
              <w:t>Course Category</w:t>
            </w:r>
            <w:r>
              <w:rPr>
                <w:b/>
                <w:color w:val="FFFFFF"/>
                <w:sz w:val="16"/>
              </w:rPr>
              <w:br/>
            </w:r>
            <w:proofErr w:type="gramStart"/>
            <w:r>
              <w:rPr>
                <w:b/>
                <w:color w:val="FFFFFF"/>
                <w:sz w:val="20"/>
              </w:rPr>
              <w:t xml:space="preserve">General</w:t>
            </w:r>
          </w:p>
        </w:tc>
        <w:tc>
          <w:tcPr>
            <w:tcW w:w="2718" w:type="dxa"/>
            <w:shd w:val="clear" w:color="auto" w:fill="1F5E91"/>
            <w:vAlign w:val="center"/>
          </w:tcPr>
          <w:p w14:paraId="5C5DA70D" w14:textId="533DBCA0" w:rsidR="007741DC" w:rsidRDefault="007741DC" w:rsidP="00EF18EF">
            <w:pPr>
              <w:spacing w:line="240" w:lineRule="auto"/>
              <w:jc w:val="center"/>
            </w:pPr>
            <w:r>
              <w:rPr>
                <w:b/>
                <w:color w:val="FFFFFF"/>
                <w:sz w:val="16"/>
              </w:rPr>
              <w:br/>
            </w:r>
            <w:r w:rsidR="005F1AFA">
              <w:rPr>
                <w:b/>
                <w:color w:val="FFFFFF"/>
                <w:sz w:val="16"/>
              </w:rPr>
              <w:t xml:space="preserve">Level</w:t>
            </w:r>
            <w:r>
              <w:rPr>
                <w:b/>
                <w:color w:val="FFFFFF"/>
                <w:sz w:val="16"/>
              </w:rPr>
              <w:br/>
            </w:r>
            <w:proofErr w:type="gramStart"/>
            <w:r>
              <w:rPr>
                <w:b/>
                <w:color w:val="FFFFFF"/>
                <w:sz w:val="20"/>
              </w:rPr>
              <w:t xml:space="preserve">Basic</w:t>
            </w:r>
          </w:p>
        </w:tc>
      </w:tr>
    </w:tbl>
    <w:p w14:paraId="25BBCBD3" w14:textId="77777777" w:rsidR="00EF18EF" w:rsidRDefault="00EF18EF" w:rsidP="00EF18EF">
      <w:pPr>
        <w:pStyle w:val="Heading4"/>
        <w:rPr>
          <w:lang w:val="fr-FR"/>
        </w:rPr>
      </w:pPr>
      <w:r>
        <w:rPr>
          <w:lang w:val="fr-FR"/>
        </w:rPr>
        <w:t>COURSE DESCRIPTION</w:t>
      </w:r>
    </w:p>
    <w:p w14:paraId="523E6079" w14:textId="7A4448F0" w:rsidR="00EF18EF" w:rsidRPr="00EF18EF" w:rsidRDefault="00EF18EF" w:rsidP="00EF18EF">
      <w:proofErr w:type="gramStart"/>
      <w:r w:rsidRPr="00EF18EF">
        <w:t xml:space="preserve">QuickBooks Desktop, Online, and Enterprise Solutions remain three of the most widely used accounting applications today. However, each platform continues to experience major changes across several fronts. Feature sets, licensing requirements, and price changes all impact users at unprecedented levels. Further, competition continues to emerge in the small business accounting battleground, which adds confusion to the options existing QuickBooks and QuickBooks Online users may have. Practitioners must understand these updates to provide accurate advice and maintain efficient workflows. This course examines the changes impacting QuickBooks Desktop, Online, and Enterprise users and provides strategies to manage these shifts for the benefit of the company or the client. The material covers the latest software releases and the practical implications of Intuit's current product roadmap.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gridCol w:w="5436"/>
      </w:tblGrid>
      <w:tr w:rsidR="00EF18EF" w14:paraId="1A33E780" w14:textId="77777777" w:rsidTr="00EF18EF">
        <w:tc>
          <w:tcPr>
            <w:tcW w:w="5436" w:type="dxa"/>
          </w:tcPr>
          <w:p w14:paraId="66D57647" w14:textId="77777777" w:rsidR="00EF18EF" w:rsidRPr="00EF18EF" w:rsidRDefault="00EF18EF" w:rsidP="00EF18EF">
            <w:pPr>
              <w:pStyle w:val="Heading4"/>
            </w:pPr>
            <w:r w:rsidRPr="00EF18EF">
              <w:t xml:space="preserve">LEARNING OBJECTIVES</w:t>
            </w:r>
          </w:p>
          <w:p w14:paraId="26275F4E" w14:textId="77777777" w:rsidR="00EF18EF" w:rsidRPr="00EF18EF" w:rsidRDefault="00EF18EF" w:rsidP="00EF18EF">
            <w:r w:rsidRPr="00EF18EF">
              <w:t xml:space="preserve"/>
            </w:r>
            <w:proofErr w:type="gramEnd"/>
          </w:p>
          <w:p w14:paraId="4F800130" w14:textId="77777777" w:rsidR="00EF18EF" w:rsidRPr="00EF18EF" w:rsidRDefault="00EF18EF" w:rsidP="00EF18EF">
            <w:r w:rsidRPr="00EF18EF">
              <w:t xml:space="preserve">• </w:t>
            </w:r>
            <w:proofErr w:type="gramStart"/>
            <w:r w:rsidRPr="00EF18EF">
              <w:t xml:space="preserve">List examples of key new features in QuickBooks Desktop, Online, and Enterprise Solutions</w:t>
            </w:r>
          </w:p>
          <w:p w14:paraId="250938CD" w14:textId="7CBA5DB5" w:rsidR="00EF18EF" w:rsidRDefault="00EF18EF" w:rsidP="00EF18EF">
            <w:r w:rsidRPr="00EF18EF">
              <w:t xml:space="preserve"/>
            </w:r>
            <w:proofErr w:type="gramEnd"/>
          </w:p>
          <w:p w14:paraId="4F800130" w14:textId="77777777" w:rsidR="00EF18EF" w:rsidRPr="00EF18EF" w:rsidRDefault="00EF18EF" w:rsidP="00EF18EF">
            <w:r w:rsidRPr="00EF18EF">
              <w:t xml:space="preserve">• </w:t>
            </w:r>
            <w:proofErr w:type="gramStart"/>
            <w:r w:rsidRPr="00EF18EF">
              <w:t xml:space="preserve">Identify changes in the licensing agreements across the QuickBooks platform</w:t>
            </w:r>
          </w:p>
          <w:p w14:paraId="250938CD" w14:textId="7CBA5DB5" w:rsidR="00EF18EF" w:rsidRDefault="00EF18EF" w:rsidP="00EF18EF">
            <w:r w:rsidRPr="00EF18EF">
              <w:t xml:space="preserve"/>
            </w:r>
            <w:proofErr w:type="gramEnd"/>
          </w:p>
          <w:p w14:paraId="4F800130" w14:textId="77777777" w:rsidR="00EF18EF" w:rsidRPr="00EF18EF" w:rsidRDefault="00EF18EF" w:rsidP="00EF18EF">
            <w:r w:rsidRPr="00EF18EF">
              <w:t xml:space="preserve">• </w:t>
            </w:r>
            <w:proofErr w:type="gramStart"/>
            <w:r w:rsidRPr="00EF18EF">
              <w:t xml:space="preserve">Cite examples of similarities and differences in features and functions across the QuickBooks platform</w:t>
            </w:r>
          </w:p>
          <w:p w14:paraId="250938CD" w14:textId="7CBA5DB5" w:rsidR="00EF18EF" w:rsidRDefault="00EF18EF" w:rsidP="00EF18EF">
            <w:r w:rsidRPr="00EF18EF">
              <w:t xml:space="preserve"/>
            </w:r>
          </w:p>
        </w:tc>
        <w:tc>
          <w:tcPr>
            <w:tcW w:w="5436" w:type="dxa"/>
          </w:tcPr>
          <w:p w14:paraId="20C10D6B" w14:textId="77777777" w:rsidR="00EF18EF" w:rsidRPr="00EF18EF" w:rsidRDefault="00EF18EF" w:rsidP="00EF18EF">
            <w:pPr>
              <w:pStyle w:val="Heading4"/>
            </w:pPr>
            <w:r w:rsidRPr="00EF18EF">
              <w:t xml:space="preserve">MAJOR TOPICS</w:t>
            </w:r>
          </w:p>
          <w:p w14:paraId="292C775F" w14:textId="77777777" w:rsidR="00EF18EF" w:rsidRPr="00EF18EF" w:rsidRDefault="00EF18EF" w:rsidP="00EF18EF">
            <w:r w:rsidRPr="00EF18EF">
              <w:t xml:space="preserve"/>
            </w:r>
          </w:p>
          <w:p w14:paraId="29EC4584" w14:textId="77777777" w:rsidR="00EF18EF" w:rsidRPr="00EF18EF" w:rsidRDefault="00EF18EF" w:rsidP="00EF18EF">
            <w:r w:rsidRPr="00EF18EF">
              <w:t xml:space="preserve">• </w:t>
            </w:r>
            <w:proofErr w:type="gramStart"/>
            <w:r w:rsidRPr="00EF18EF">
              <w:t xml:space="preserve">Feature updates for QuickBooks Online and Desktop 2026</w:t>
            </w:r>
          </w:p>
          <w:p w14:paraId="6DD4DD1F" w14:textId="68338FCC" w:rsidR="00EF18EF" w:rsidRDefault="00EF18EF" w:rsidP="00EF18EF">
            <w:r w:rsidRPr="00EF18EF">
              <w:t xml:space="preserve"/>
            </w:r>
          </w:p>
          <w:p w14:paraId="29EC4584" w14:textId="77777777" w:rsidR="00EF18EF" w:rsidRPr="00EF18EF" w:rsidRDefault="00EF18EF" w:rsidP="00EF18EF">
            <w:r w:rsidRPr="00EF18EF">
              <w:t xml:space="preserve">• </w:t>
            </w:r>
            <w:proofErr w:type="gramStart"/>
            <w:r w:rsidRPr="00EF18EF">
              <w:t xml:space="preserve">Analysis of current licensing and subscription models</w:t>
            </w:r>
          </w:p>
          <w:p w14:paraId="6DD4DD1F" w14:textId="68338FCC" w:rsidR="00EF18EF" w:rsidRDefault="00EF18EF" w:rsidP="00EF18EF">
            <w:r w:rsidRPr="00EF18EF">
              <w:t xml:space="preserve"/>
            </w:r>
          </w:p>
          <w:p w14:paraId="29EC4584" w14:textId="77777777" w:rsidR="00EF18EF" w:rsidRPr="00EF18EF" w:rsidRDefault="00EF18EF" w:rsidP="00EF18EF">
            <w:r w:rsidRPr="00EF18EF">
              <w:t xml:space="preserve">• </w:t>
            </w:r>
            <w:proofErr w:type="gramStart"/>
            <w:r w:rsidRPr="00EF18EF">
              <w:t xml:space="preserve">Pricing structure changes and their impact on small businesses</w:t>
            </w:r>
          </w:p>
          <w:p w14:paraId="6DD4DD1F" w14:textId="68338FCC" w:rsidR="00EF18EF" w:rsidRDefault="00EF18EF" w:rsidP="00EF18EF">
            <w:r w:rsidRPr="00EF18EF">
              <w:t xml:space="preserve"/>
            </w:r>
          </w:p>
          <w:p w14:paraId="29EC4584" w14:textId="77777777" w:rsidR="00EF18EF" w:rsidRPr="00EF18EF" w:rsidRDefault="00EF18EF" w:rsidP="00EF18EF">
            <w:r w:rsidRPr="00EF18EF">
              <w:t xml:space="preserve">• </w:t>
            </w:r>
            <w:proofErr w:type="gramStart"/>
            <w:r w:rsidRPr="00EF18EF">
              <w:t xml:space="preserve">Comparison of QuickBooks Enterprise versus Online Advanced</w:t>
            </w:r>
          </w:p>
          <w:p w14:paraId="6DD4DD1F" w14:textId="68338FCC" w:rsidR="00EF18EF" w:rsidRDefault="00EF18EF" w:rsidP="00EF18EF">
            <w:r w:rsidRPr="00EF18EF">
              <w:t xml:space="preserve"/>
            </w:r>
          </w:p>
          <w:p w14:paraId="29EC4584" w14:textId="77777777" w:rsidR="00EF18EF" w:rsidRPr="00EF18EF" w:rsidRDefault="00EF18EF" w:rsidP="00EF18EF">
            <w:r w:rsidRPr="00EF18EF">
              <w:t xml:space="preserve">• </w:t>
            </w:r>
            <w:proofErr w:type="gramStart"/>
            <w:r w:rsidRPr="00EF18EF">
              <w:t xml:space="preserve">Emerging competitors in the small business accounting space</w:t>
            </w:r>
          </w:p>
          <w:p w14:paraId="6DD4DD1F" w14:textId="68338FCC" w:rsidR="00EF18EF" w:rsidRDefault="00EF18EF" w:rsidP="00EF18EF">
            <w:r w:rsidRPr="00EF18EF">
              <w:t xml:space="preserve"/>
            </w:r>
          </w:p>
          <w:p w14:paraId="29EC4584" w14:textId="77777777" w:rsidR="00EF18EF" w:rsidRPr="00EF18EF" w:rsidRDefault="00EF18EF" w:rsidP="00EF18EF">
            <w:r w:rsidRPr="00EF18EF">
              <w:t xml:space="preserve">• </w:t>
            </w:r>
            <w:proofErr w:type="gramStart"/>
            <w:r w:rsidRPr="00EF18EF">
              <w:t xml:space="preserve">Migration paths and data integrity considerations</w:t>
            </w:r>
          </w:p>
          <w:p w14:paraId="6DD4DD1F" w14:textId="68338FCC" w:rsidR="00EF18EF" w:rsidRDefault="00EF18EF" w:rsidP="00EF18EF">
            <w:r w:rsidRPr="00EF18EF">
              <w:t xml:space="preserve"/>
            </w:r>
          </w:p>
          <w:p w14:paraId="29EC4584" w14:textId="77777777" w:rsidR="00EF18EF" w:rsidRPr="00EF18EF" w:rsidRDefault="00EF18EF" w:rsidP="00EF18EF">
            <w:r w:rsidRPr="00EF18EF">
              <w:t xml:space="preserve">• </w:t>
            </w:r>
            <w:proofErr w:type="gramStart"/>
            <w:r w:rsidRPr="00EF18EF">
              <w:t xml:space="preserve">Third-party integration updates for the 2026 ecosystem</w:t>
            </w:r>
          </w:p>
          <w:p w14:paraId="6DD4DD1F" w14:textId="68338FCC" w:rsidR="00EF18EF" w:rsidRDefault="00EF18EF" w:rsidP="00EF18EF">
            <w:r w:rsidRPr="00EF18EF">
              <w:t xml:space="preserve"/>
            </w:r>
          </w:p>
        </w:tc>
      </w:tr>
    </w:tbl>
    <w:p>
      <w:pPr>
        <w:pStyle w:val="Heading4"/>
      </w:pPr>
      <w:r>
        <w:t xml:space="preserve">WHAT YOU'LL WALK AWAY WITH</w:t>
      </w:r>
    </w:p>
    <w:p>
      <w:r>
        <w:t xml:space="preserve">• You'll stop guessing which subscription tier actually fits your client's specific needs.</w:t>
      </w:r>
    </w:p>
    <w:p>
      <w:r>
        <w:t xml:space="preserve">• You will identify the critical feature gaps between Enterprise and Online Advanced.</w:t>
      </w:r>
    </w:p>
    <w:p>
      <w:r>
        <w:t xml:space="preserve">• You'll explain the 2026 licensing changes without needing to look up a manual.</w:t>
      </w:r>
    </w:p>
    <w:p>
      <w:r>
        <w:t xml:space="preserve">• You will spot when a competitor's platform might finally be a better fit than Intuit.</w:t>
      </w:r>
    </w:p>
    <w:p>
      <w:r>
        <w:t xml:space="preserve">• You'll protect data integrity during messy migrations between different versions.</w:t>
      </w:r>
    </w:p>
    <w:p>
      <w:pPr>
        <w:pStyle w:val="Heading4"/>
      </w:pPr>
      <w:r>
        <w:t xml:space="preserve">QUESTIONS</w:t>
      </w:r>
    </w:p>
    <w:p>
      <w:r>
        <w:rPr>
          <w:b/>
        </w:rPr>
        <w:t xml:space="preserve">Is this course meant for beginners who are just starting out in accounting?</w:t>
      </w:r>
    </w:p>
    <w:p>
      <w:r>
        <w:t xml:space="preserve">It isn't a basic accounting class. You should already have a handle on accounting principles and some experience using the QuickBooks Online or Desktop interfaces to get the most out of this.</w:t>
      </w:r>
    </w:p>
    <w:p>
      <w:r>
        <w:rPr>
          <w:b/>
        </w:rPr>
        <w:t xml:space="preserve">Does this cover the very latest 2026 software updates?</w:t>
      </w:r>
    </w:p>
    <w:p>
      <w:r>
        <w:t xml:space="preserve">Yes. We specifically dig into the feature updates for QuickBooks Online and Desktop 2026, along with the current product roadmap and third-party integration changes for that ecosystem.</w:t>
      </w:r>
    </w:p>
    <w:p>
      <w:r>
        <w:rPr>
          <w:b/>
        </w:rPr>
        <w:t xml:space="preserve">Will we look at other software besides QuickBooks?</w:t>
      </w:r>
    </w:p>
    <w:p>
      <w:r>
        <w:t xml:space="preserve">We will. The course includes an analysis of emerging competitors in the small business accounting space to help you understand the broader market options for your clients.</w:t>
      </w:r>
    </w:p>
    <w:p>
      <w:r>
        <w:rPr>
          <w:b/>
        </w:rPr>
        <w:t xml:space="preserve">I use Enterprise but my clients use Online; is this course relevant to me?</w:t>
      </w:r>
    </w:p>
    <w:p>
      <w:r>
        <w:t xml:space="preserve">It is. We compare QuickBooks Enterprise against Online Advanced and look at the licensing agreements across the entire platform, so you'll be prepared for both scenarios.</w:t>
      </w:r>
    </w:p>
    <w:p>
      <w:r>
        <w:rPr>
          <w:b/>
        </w:rPr>
        <w:t xml:space="preserve">Do I need to do any reading or software installation before I start?</w:t>
      </w:r>
    </w:p>
    <w:p>
      <w:r>
        <w:t xml:space="preserve">No advanced preparation is required. You can show up ready to learn as long as you have the basic prerequisites mentioned earlier.</w:t>
      </w:r>
    </w:p>
    <w:p>
      <w:pPr>
        <w:pStyle w:val="Heading4"/>
      </w:pPr>
      <w:r>
        <w:t xml:space="preserve">A NOTE FROM THE AUTHOR</w:t>
      </w:r>
    </w:p>
    <w:p>
      <w:r>
        <w:t xml:space="preserve">I've spent years watching QuickBooks evolve from a simple ledger tool into a sprawling ecosystem that often feels impossible to keep up with. I wrote this course because I know how frustrating it is to give a client advice only to find out the pricing or licensing changed overnight. It's for the professionals who need to cut through the marketing noise and understand exactly what these software shifts mean for their daily workflows.</w:t>
      </w:r>
    </w:p>
    <w:p w14:paraId="2E6D9E41" w14:textId="74F7672F" w:rsidR="002F1186" w:rsidRPr="008471EB" w:rsidRDefault="00000000" w:rsidP="00EF18EF">
      <w:pPr>
        <w:pStyle w:val="Heading4"/>
      </w:pPr>
      <w:r w:rsidRPr="008471EB">
        <w:t>ADDITIONAL INFORMATION</w:t>
      </w:r>
    </w:p>
    <w:p w14:paraId="3E5CDDD5" w14:textId="77777777" w:rsidR="002F1186" w:rsidRPr="009F6E56" w:rsidRDefault="00000000" w:rsidP="009F6E56">
      <w:pPr>
        <w:pStyle w:val="ListParagraph"/>
        <w:numPr>
          <w:ilvl w:val="0"/>
          <w:numId w:val="10"/>
        </w:numPr>
      </w:pPr>
      <w:r w:rsidRPr="009F6E56">
        <w:rPr>
          <w:b/>
          <w:bCs/>
          <w:color w:val="17365D" w:themeColor="text2" w:themeShade="BF"/>
        </w:rPr>
        <w:t xml:space="preserve">Who Should Attend:</w:t>
      </w:r>
      <w:r w:rsidRPr="009F6E56">
        <w:rPr>
          <w:color w:val="17365D" w:themeColor="text2" w:themeShade="BF"/>
        </w:rPr>
        <w:t xml:space="preserve"> </w:t>
      </w:r>
      <w:proofErr w:type="gramStart"/>
      <w:r w:rsidRPr="009F6E56">
        <w:t xml:space="preserve">CPAs, accounting managers, and small business consultants who support clients or organizations using QuickBooks software products.</w:t>
      </w:r>
    </w:p>
    <w:p w14:paraId="0BB71364" w14:textId="77777777" w:rsidR="002F1186" w:rsidRPr="009F6E56" w:rsidRDefault="00000000" w:rsidP="009F6E56">
      <w:pPr>
        <w:pStyle w:val="ListParagraph"/>
        <w:numPr>
          <w:ilvl w:val="0"/>
          <w:numId w:val="10"/>
        </w:numPr>
      </w:pPr>
      <w:r w:rsidRPr="009F6E56">
        <w:rPr>
          <w:b/>
          <w:bCs/>
          <w:color w:val="17365D" w:themeColor="text2" w:themeShade="BF"/>
        </w:rPr>
        <w:t xml:space="preserve">Prerequisites:</w:t>
      </w:r>
      <w:r w:rsidRPr="009F6E56">
        <w:t xml:space="preserve"> </w:t>
      </w:r>
      <w:proofErr w:type="gramStart"/>
      <w:r w:rsidRPr="009F6E56">
        <w:t xml:space="preserve">A basic understanding of accounting principles and familiarity with QuickBooks Online or Desktop interfaces.</w:t>
      </w:r>
    </w:p>
    <w:p w14:paraId="096FA319" w14:textId="77777777" w:rsidR="002F1186" w:rsidRPr="009F6E56" w:rsidRDefault="00000000" w:rsidP="009F6E56">
      <w:pPr>
        <w:pStyle w:val="ListParagraph"/>
        <w:numPr>
          <w:ilvl w:val="0"/>
          <w:numId w:val="10"/>
        </w:numPr>
      </w:pPr>
      <w:r w:rsidRPr="009F6E56">
        <w:rPr>
          <w:b/>
          <w:bCs/>
          <w:color w:val="17365D" w:themeColor="text2" w:themeShade="BF"/>
        </w:rPr>
        <w:t xml:space="preserve">Advanced Preparation:</w:t>
      </w:r>
      <w:r w:rsidRPr="009F6E56">
        <w:t xml:space="preserve"> </w:t>
      </w:r>
      <w:proofErr w:type="gramStart"/>
      <w:r w:rsidRPr="009F6E56">
        <w:t xml:space="preserve">None</w:t>
      </w:r>
    </w:p>
    <w:p w14:paraId="6FBA0E1B" w14:textId="77777777" w:rsidR="007741DC" w:rsidRPr="009F6E56" w:rsidRDefault="00000000" w:rsidP="009F6E56">
      <w:pPr>
        <w:pStyle w:val="ListParagraph"/>
        <w:numPr>
          <w:ilvl w:val="0"/>
          <w:numId w:val="10"/>
        </w:numPr>
      </w:pPr>
      <w:r w:rsidRPr="009F6E56">
        <w:rPr>
          <w:b/>
          <w:bCs/>
          <w:color w:val="17365D" w:themeColor="text2" w:themeShade="BF"/>
        </w:rPr>
        <w:t>Tags:</w:t>
      </w:r>
      <w:r w:rsidRPr="009F6E56">
        <w:t xml:space="preserve"> </w:t>
      </w:r>
      <w:proofErr w:type="gramStart"/>
      <w:r w:rsidRPr="009F6E56">
        <w:t xml:space="preserve">QuickBooks, Accounting Software, Intuit, QuickBooks Online, QuickBooks Desktop, Small Business Technology</w:t>
      </w:r>
    </w:p>
    <w:p w14:paraId="439C7339" w14:textId="7A768671" w:rsidR="006B1BF3" w:rsidRPr="009F6E56" w:rsidRDefault="007741DC" w:rsidP="009F6E56">
      <w:pPr>
        <w:pStyle w:val="ListParagraph"/>
        <w:numPr>
          <w:ilvl w:val="0"/>
          <w:numId w:val="10"/>
        </w:numPr>
      </w:pPr>
      <w:r w:rsidRPr="009F6E56">
        <w:rPr>
          <w:b/>
          <w:bCs/>
          <w:color w:val="17365D" w:themeColor="text2" w:themeShade="BF"/>
        </w:rPr>
        <w:t>Course ID</w:t>
      </w:r>
      <w:r w:rsidR="006B1BF3" w:rsidRPr="009F6E56">
        <w:rPr>
          <w:b/>
          <w:bCs/>
          <w:color w:val="17365D" w:themeColor="text2" w:themeShade="BF"/>
        </w:rPr>
        <w:t xml:space="preserve">:</w:t>
      </w:r>
      <w:r w:rsidR="006B1BF3" w:rsidRPr="009F6E56">
        <w:t xml:space="preserve"> </w:t>
      </w:r>
      <w:proofErr w:type="gramStart"/>
      <w:r w:rsidRPr="009F6E56">
        <w:t xml:space="preserve">2195</w:t>
      </w:r>
      <w:r w:rsidRPr="009F6E56">
        <w:t xml:space="preserve">  </w:t>
      </w:r>
    </w:p>
    <w:p w14:paraId="72393356" w14:textId="17736C05" w:rsidR="009F6E56" w:rsidRPr="009F6E56" w:rsidRDefault="006B1BF3" w:rsidP="009F6E56">
      <w:pPr>
        <w:pStyle w:val="ListParagraph"/>
        <w:numPr>
          <w:ilvl w:val="0"/>
          <w:numId w:val="10"/>
        </w:numPr>
      </w:pPr>
      <w:r w:rsidRPr="009F6E56">
        <w:rPr>
          <w:b/>
          <w:bCs/>
          <w:color w:val="17365D" w:themeColor="text2" w:themeShade="BF"/>
        </w:rPr>
        <w:t xml:space="preserve">Short Name:</w:t>
      </w:r>
      <w:r w:rsidRPr="009F6E56">
        <w:t xml:space="preserve"> </w:t>
      </w:r>
      <w:proofErr w:type="gramStart"/>
      <w:r w:rsidR="007741DC" w:rsidRPr="009F6E56">
        <w:t xml:space="preserve">QuickBooks 2026 Update</w:t>
      </w:r>
      <w:r w:rsidR="009F6E56" w:rsidRPr="009F6E56">
        <w:br w:type="page"/>
      </w:r>
    </w:p>
    <w:p w14:paraId="652DBC5C" w14:textId="3B8180DB" w:rsidR="00C748E7" w:rsidRPr="008471EB" w:rsidRDefault="008471EB" w:rsidP="009F6E56">
      <w:pPr>
        <w:pStyle w:val="Heading4"/>
      </w:pPr>
      <w:r w:rsidRPr="008471EB">
        <w:lastRenderedPageBreak/>
        <w:t xml:space="preserve">COURSE GRAPHIC</w:t>
      </w:r>
    </w:p>
    <w:tbl>
      <w:tblPr>
        <w:tblStyle w:val="TableGrid"/>
        <w:tblW w:w="0" w:type="auto"/>
        <w:tblLook w:val="04A0" w:firstRow="1" w:lastRow="0" w:firstColumn="1" w:lastColumn="0" w:noHBand="0" w:noVBand="1"/>
      </w:tblPr>
      <w:tblGrid>
        <w:gridCol w:w="10872"/>
      </w:tblGrid>
      <w:tr w:rsidR="00C748E7" w14:paraId="5D7B41C2" w14:textId="77777777" w:rsidTr="00C748E7">
        <w:tc>
          <w:tcPr>
            <w:tcW w:w="10872" w:type="dxa"/>
            <w:shd w:val="clear" w:color="auto" w:fill="F2F2F2" w:themeFill="background1" w:themeFillShade="F2"/>
          </w:tcPr>
          <w:p w14:paraId="1DD41443" w14:textId="77777777" w:rsidR="00C748E7" w:rsidRDefault="00C748E7" w:rsidP="00C748E7">
            <w:pPr>
              <w:rPr>
                <w:i/>
                <w:color w:val="6E6E6E"/>
                <w:sz w:val="20"/>
              </w:rPr>
            </w:pPr>
          </w:p>
          <w:p w14:paraId="60C9F66B" w14:textId="3EFF6187" w:rsidR="00C748E7" w:rsidRDefault="00C748E7" w:rsidP="008E0EC5">
            <w:pPr>
              <w:jc w:val="center"/>
              <w:rPr>
                <w:i/>
                <w:color w:val="6E6E6E"/>
                <w:sz w:val="20"/>
              </w:rPr>
            </w:pPr>
            <w:proofErr w:type="gramStart"/>
            <w:r>
              <w:rPr>
                <w:i/>
                <w:color w:val="6E6E6E"/>
                <w:sz w:val="20"/>
              </w:rPr>
              <w:t xml:space="preserve"/>
            </w:r>
            <w:r>
              <w:drawing>
                <wp:inline xmlns:a="http://schemas.openxmlformats.org/drawingml/2006/main" xmlns:pic="http://schemas.openxmlformats.org/drawingml/2006/picture">
                  <wp:extent cx="5669280" cy="3164249"/>
                  <wp:docPr id="1002" name="Picture 1204384984"/>
                  <wp:cNvGraphicFramePr>
                    <a:graphicFrameLocks noChangeAspect="1"/>
                  </wp:cNvGraphicFramePr>
                  <a:graphic>
                    <a:graphicData uri="http://schemas.openxmlformats.org/drawingml/2006/picture">
                      <pic:pic>
                        <pic:nvPicPr>
                          <pic:cNvPr id="0" name="3099f5aa7ca74677bd435b513b3281d8.jpg"/>
                          <pic:cNvPicPr/>
                        </pic:nvPicPr>
                        <pic:blipFill>
                          <a:blip r:embed="rId15"/>
                          <a:stretch>
                            <a:fillRect/>
                          </a:stretch>
                        </pic:blipFill>
                        <pic:spPr>
                          <a:xfrm>
                            <a:off x="0" y="0"/>
                            <a:ext cx="5669280" cy="3164249"/>
                          </a:xfrm>
                          <a:prstGeom prst="rect"/>
                        </pic:spPr>
                      </pic:pic>
                    </a:graphicData>
                  </a:graphic>
                </wp:inline>
              </w:drawing>
            </w:r>
            <w:r>
              <w:t xml:space="preserve"/>
            </w:r>
          </w:p>
          <w:p w14:paraId="451F5135" w14:textId="2F03B595" w:rsidR="00C748E7" w:rsidRDefault="00C748E7" w:rsidP="008E0EC5">
            <w:pPr>
              <w:jc w:val="center"/>
              <w:rPr>
                <w:i/>
                <w:color w:val="6E6E6E"/>
                <w:sz w:val="20"/>
              </w:rPr>
            </w:pPr>
          </w:p>
        </w:tc>
      </w:tr>
    </w:tbl>
    <w:p w14:paraId="69B93174" w14:textId="41177463" w:rsidR="00427BA2" w:rsidRPr="00427BA2" w:rsidRDefault="00427BA2" w:rsidP="00505924"/>
    <w:sectPr w:rsidR="00427BA2" w:rsidRPr="00427BA2" w:rsidSect="00B360DA">
      <w:footerReference w:type="default" r:id="rId9"/>
      <w:pgSz w:w="12240" w:h="15840"/>
      <w:pgMar w:top="576" w:right="792" w:bottom="576" w:left="792" w:header="720" w:footer="144" w:gutter="0"/>
      <w:pgBorders w:offsetFrom="page">
        <w:top w:val="single" w:sz="12" w:space="10" w:color="auto"/>
        <w:left w:val="single" w:sz="12" w:space="10" w:color="auto"/>
        <w:bottom w:val="single" w:sz="12" w:space="10" w:color="auto"/>
        <w:right w:val="single" w:sz="12" w:space="10"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179D3" w14:textId="77777777" w:rsidR="00F8623C" w:rsidRDefault="00F8623C" w:rsidP="008E0EC5">
      <w:pPr>
        <w:spacing w:after="0" w:line="240" w:lineRule="auto"/>
      </w:pPr>
      <w:r>
        <w:separator/>
      </w:r>
    </w:p>
  </w:endnote>
  <w:endnote w:type="continuationSeparator" w:id="0">
    <w:p w14:paraId="3BFFE6E3" w14:textId="77777777" w:rsidR="00F8623C" w:rsidRDefault="00F8623C" w:rsidP="008E0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74300" w14:textId="646AE3C0" w:rsidR="00C748E7" w:rsidRDefault="007741DC" w:rsidP="00C748E7">
    <w:pPr>
      <w:jc w:val="center"/>
    </w:pPr>
    <w:r>
      <w:rPr>
        <w:color w:val="737373"/>
        <w:sz w:val="16"/>
      </w:rPr>
      <w:t xml:space="preserve">Course </w:t>
    </w:r>
    <w:proofErr w:type="gramStart"/>
    <w:r w:rsidR="00C748E7">
      <w:rPr>
        <w:color w:val="737373"/>
        <w:sz w:val="16"/>
      </w:rPr>
      <w:t>Created:</w:t>
    </w:r>
    <w:r w:rsidR="00427BA2">
      <w:rPr>
        <w:color w:val="737373"/>
        <w:sz w:val="16"/>
      </w:rPr>
      <w:t xml:space="preserve">2026-07-28</w:t>
    </w:r>
    <w:r w:rsidR="00C748E7">
      <w:rPr>
        <w:color w:val="737373"/>
        <w:sz w:val="16"/>
      </w:rPr>
      <w:t xml:space="preserve">   •   </w:t>
    </w:r>
    <w:r w:rsidR="006B1BF3">
      <w:rPr>
        <w:color w:val="737373"/>
        <w:sz w:val="16"/>
      </w:rPr>
      <w:t xml:space="preserve">Course </w:t>
    </w:r>
    <w:r>
      <w:rPr>
        <w:color w:val="737373"/>
        <w:sz w:val="16"/>
      </w:rPr>
      <w:t>Last</w:t>
    </w:r>
    <w:r w:rsidR="00C748E7">
      <w:rPr>
        <w:color w:val="737373"/>
        <w:sz w:val="16"/>
      </w:rPr>
      <w:t xml:space="preserve"> Updated: </w:t>
    </w:r>
    <w:proofErr w:type="gramStart"/>
    <w:r w:rsidR="00427BA2">
      <w:rPr>
        <w:color w:val="737373"/>
        <w:sz w:val="16"/>
      </w:rPr>
      <w:t xml:space="preserve">2026-07-29</w:t>
    </w:r>
    <w:r>
      <w:rPr>
        <w:color w:val="737373"/>
        <w:sz w:val="16"/>
      </w:rPr>
      <w:t xml:space="preserve">    •   </w:t>
    </w:r>
    <w:r>
      <w:rPr>
        <w:color w:val="737373"/>
        <w:sz w:val="16"/>
      </w:rPr>
      <w:t xml:space="preserve">PDF Exported On: </w:t>
    </w:r>
    <w:proofErr w:type="gramStart"/>
    <w:r>
      <w:rPr>
        <w:color w:val="737373"/>
        <w:sz w:val="16"/>
      </w:rPr>
      <w:t xml:space="preserve">2026-08-03</w:t>
    </w:r>
    <w:r w:rsidR="00C748E7">
      <w:rPr>
        <w:color w:val="737373"/>
        <w:sz w:val="16"/>
      </w:rPr>
      <w:br/>
      <w:t xml:space="preserve">© </w:t>
    </w:r>
    <w:proofErr w:type="gramStart"/>
    <w:r>
      <w:rPr>
        <w:color w:val="737373"/>
        <w:sz w:val="16"/>
      </w:rPr>
      <w:t xml:space="preserve">2026 </w:t>
    </w:r>
    <w:proofErr w:type="spellStart"/>
    <w:r w:rsidR="00C748E7">
      <w:rPr>
        <w:color w:val="737373"/>
        <w:sz w:val="16"/>
      </w:rPr>
      <w:t>Yossio</w:t>
    </w:r>
    <w:proofErr w:type="spellEnd"/>
    <w:r w:rsidR="00EF18EF">
      <w:rPr>
        <w:color w:val="737373"/>
        <w:sz w:val="16"/>
      </w:rPr>
      <w:t xml:space="preserve"> </w:t>
    </w:r>
    <w:r w:rsidR="00C748E7">
      <w:rPr>
        <w:color w:val="737373"/>
        <w:sz w:val="16"/>
      </w:rPr>
      <w:t>All Rights Reserved</w:t>
    </w:r>
    <w:r w:rsidR="00EF18EF">
      <w:rPr>
        <w:color w:val="737373"/>
        <w:sz w:val="16"/>
      </w:rPr>
      <w:t xml:space="preserve">    •   </w:t>
    </w:r>
    <w:r w:rsidR="00EF18EF">
      <w:rPr>
        <w:color w:val="737373"/>
        <w:sz w:val="16"/>
      </w:rPr>
      <w:t>https://yoss.io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84B10" w14:textId="77777777" w:rsidR="00F8623C" w:rsidRDefault="00F8623C" w:rsidP="008E0EC5">
      <w:pPr>
        <w:spacing w:after="0" w:line="240" w:lineRule="auto"/>
      </w:pPr>
      <w:r>
        <w:separator/>
      </w:r>
    </w:p>
  </w:footnote>
  <w:footnote w:type="continuationSeparator" w:id="0">
    <w:p w14:paraId="6F1F7B5E" w14:textId="77777777" w:rsidR="00F8623C" w:rsidRDefault="00F8623C" w:rsidP="008E0E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7390F53"/>
    <w:multiLevelType w:val="hybridMultilevel"/>
    <w:tmpl w:val="2D846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59073347">
    <w:abstractNumId w:val="8"/>
  </w:num>
  <w:num w:numId="2" w16cid:durableId="2026444385">
    <w:abstractNumId w:val="6"/>
  </w:num>
  <w:num w:numId="3" w16cid:durableId="938176107">
    <w:abstractNumId w:val="5"/>
  </w:num>
  <w:num w:numId="4" w16cid:durableId="391537244">
    <w:abstractNumId w:val="4"/>
  </w:num>
  <w:num w:numId="5" w16cid:durableId="2067365362">
    <w:abstractNumId w:val="7"/>
  </w:num>
  <w:num w:numId="6" w16cid:durableId="348456130">
    <w:abstractNumId w:val="3"/>
  </w:num>
  <w:num w:numId="7" w16cid:durableId="1401556745">
    <w:abstractNumId w:val="2"/>
  </w:num>
  <w:num w:numId="8" w16cid:durableId="752775439">
    <w:abstractNumId w:val="1"/>
  </w:num>
  <w:num w:numId="9" w16cid:durableId="996961511">
    <w:abstractNumId w:val="0"/>
  </w:num>
  <w:num w:numId="10" w16cid:durableId="8304097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48F9"/>
    <w:rsid w:val="0029639D"/>
    <w:rsid w:val="002E453B"/>
    <w:rsid w:val="002F1186"/>
    <w:rsid w:val="00326F90"/>
    <w:rsid w:val="00427BA2"/>
    <w:rsid w:val="00505924"/>
    <w:rsid w:val="005710D9"/>
    <w:rsid w:val="005F1AFA"/>
    <w:rsid w:val="006709B9"/>
    <w:rsid w:val="00682A73"/>
    <w:rsid w:val="00695D7D"/>
    <w:rsid w:val="006B1BF3"/>
    <w:rsid w:val="007741DC"/>
    <w:rsid w:val="007A47FD"/>
    <w:rsid w:val="007B048C"/>
    <w:rsid w:val="008471EB"/>
    <w:rsid w:val="008547A2"/>
    <w:rsid w:val="008C04FE"/>
    <w:rsid w:val="008E0EC5"/>
    <w:rsid w:val="008E3C6D"/>
    <w:rsid w:val="009301FC"/>
    <w:rsid w:val="009C519C"/>
    <w:rsid w:val="009F6E56"/>
    <w:rsid w:val="009F7696"/>
    <w:rsid w:val="00A15AF0"/>
    <w:rsid w:val="00AA1D8D"/>
    <w:rsid w:val="00B3537E"/>
    <w:rsid w:val="00B360DA"/>
    <w:rsid w:val="00B47730"/>
    <w:rsid w:val="00C748E7"/>
    <w:rsid w:val="00CB0664"/>
    <w:rsid w:val="00D24C13"/>
    <w:rsid w:val="00ED386D"/>
    <w:rsid w:val="00EF18EF"/>
    <w:rsid w:val="00F8623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ABE5B2"/>
  <w14:defaultImageDpi w14:val="300"/>
  <w15:docId w15:val="{D3CB4579-4791-40A7-AFEC-6B4B850F3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8EF"/>
    <w:rPr>
      <w:rFonts w:ascii="Aptos" w:eastAsia="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F6E56"/>
    <w:pPr>
      <w:keepNext/>
      <w:keepLines/>
      <w:pBdr>
        <w:bottom w:val="single" w:sz="4" w:space="1" w:color="auto"/>
      </w:pBdr>
      <w:spacing w:before="200" w:after="120"/>
      <w:outlineLvl w:val="3"/>
    </w:pPr>
    <w:rPr>
      <w:rFonts w:asciiTheme="majorHAnsi" w:eastAsiaTheme="majorEastAsia" w:hAnsiTheme="majorHAnsi" w:cstheme="majorBidi"/>
      <w:b/>
      <w:bCs/>
      <w:iCs/>
      <w:color w:val="4F81BD" w:themeColor="accent1"/>
      <w:sz w:val="18"/>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9F6E56"/>
    <w:rPr>
      <w:rFonts w:asciiTheme="majorHAnsi" w:eastAsiaTheme="majorEastAsia" w:hAnsiTheme="majorHAnsi" w:cstheme="majorBidi"/>
      <w:b/>
      <w:bCs/>
      <w:iCs/>
      <w:color w:val="4F81BD" w:themeColor="accent1"/>
      <w:sz w:val="18"/>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 Id="rId15"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10C26A21ACE746B79DEB4F6CF0F6BA" ma:contentTypeVersion="21" ma:contentTypeDescription="Create a new document." ma:contentTypeScope="" ma:versionID="c99719a174d50d07fb402f3cc54325c9">
  <xsd:schema xmlns:xsd="http://www.w3.org/2001/XMLSchema" xmlns:xs="http://www.w3.org/2001/XMLSchema" xmlns:p="http://schemas.microsoft.com/office/2006/metadata/properties" xmlns:ns1="http://schemas.microsoft.com/sharepoint/v3" xmlns:ns2="b343227b-45df-4caa-8926-4b43db009d5f" xmlns:ns3="3d8ddb09-63ce-4c14-a298-096f1828d0e7" targetNamespace="http://schemas.microsoft.com/office/2006/metadata/properties" ma:root="true" ma:fieldsID="a1ffcf2d56b88e8ed0c202b3ef2f6cfb" ns1:_="" ns2:_="" ns3:_="">
    <xsd:import namespace="http://schemas.microsoft.com/sharepoint/v3"/>
    <xsd:import namespace="b343227b-45df-4caa-8926-4b43db009d5f"/>
    <xsd:import namespace="3d8ddb09-63ce-4c14-a298-096f1828d0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43227b-45df-4caa-8926-4b43db009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b71270-df40-442f-9a4b-5e0ade3807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8ddb09-63ce-4c14-a298-096f1828d0e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1f4f4e-3b03-45ce-931b-eff08eaabf0a}" ma:internalName="TaxCatchAll" ma:showField="CatchAllData" ma:web="3d8ddb09-63ce-4c14-a298-096f1828d0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43227b-45df-4caa-8926-4b43db009d5f">
      <Terms xmlns="http://schemas.microsoft.com/office/infopath/2007/PartnerControls"/>
    </lcf76f155ced4ddcb4097134ff3c332f>
    <TaxCatchAll xmlns="3d8ddb09-63ce-4c14-a298-096f1828d0e7"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1581457-51A4-47A2-8E01-F45E707827BB}"/>
</file>

<file path=customXml/itemProps3.xml><?xml version="1.0" encoding="utf-8"?>
<ds:datastoreItem xmlns:ds="http://schemas.openxmlformats.org/officeDocument/2006/customXml" ds:itemID="{4C01C453-77AE-4A3F-BD02-C7C70173BFE2}"/>
</file>

<file path=customXml/itemProps4.xml><?xml version="1.0" encoding="utf-8"?>
<ds:datastoreItem xmlns:ds="http://schemas.openxmlformats.org/officeDocument/2006/customXml" ds:itemID="{84FAFCD8-0790-4E54-953D-4986A094A3BA}"/>
</file>

<file path=docProps/app.xml><?xml version="1.0" encoding="utf-8"?>
<Properties xmlns="http://schemas.openxmlformats.org/officeDocument/2006/extended-properties" xmlns:vt="http://schemas.openxmlformats.org/officeDocument/2006/docPropsVTypes">
  <Template>Normal.dotm</Template>
  <TotalTime>0</TotalTime>
  <Pages>2</Pages>
  <Words>82</Words>
  <Characters>470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Steve Yoss</cp:lastModifiedBy>
  <cp:revision>26</cp:revision>
  <dcterms:created xsi:type="dcterms:W3CDTF">2013-12-23T23:15:00Z</dcterms:created>
  <dcterms:modified xsi:type="dcterms:W3CDTF">2026-05-07T00:22:00Z</dcterms:modified>
  <cp:category/>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64e9af0b-021d-4d63-a5b8-1e28d0eab37a</vt:lpwstr>
  </property>
  <property fmtid="{D5CDD505-2E9C-101B-9397-08002B2CF9AE}" pid="3" name="MediaServiceImageTags">
    <vt:lpwstr/>
  </property>
  <property fmtid="{D5CDD505-2E9C-101B-9397-08002B2CF9AE}" pid="4" name="ContentTypeId">
    <vt:lpwstr>0x010100FC10C26A21ACE746B79DEB4F6CF0F6BA</vt:lpwstr>
  </property>
</Properties>
</file>